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E" w:rsidRPr="00B00CD1" w:rsidRDefault="00CE59BE" w:rsidP="00DB6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CD1">
        <w:rPr>
          <w:rFonts w:ascii="Times New Roman" w:hAnsi="Times New Roman" w:cs="Times New Roman"/>
          <w:b/>
          <w:sz w:val="24"/>
          <w:szCs w:val="24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  <w:r w:rsidR="00B00CD1" w:rsidRPr="00B00CD1">
        <w:rPr>
          <w:rFonts w:ascii="Times New Roman" w:hAnsi="Times New Roman" w:cs="Times New Roman"/>
          <w:b/>
          <w:sz w:val="24"/>
          <w:szCs w:val="24"/>
        </w:rPr>
        <w:t>:</w:t>
      </w:r>
    </w:p>
    <w:p w:rsidR="00CE59BE" w:rsidRPr="00B00CD1" w:rsidRDefault="00CE59BE" w:rsidP="00CE59BE">
      <w:pPr>
        <w:pStyle w:val="Default"/>
      </w:pPr>
      <w:r w:rsidRPr="00B00CD1">
        <w:t xml:space="preserve"> </w:t>
      </w:r>
    </w:p>
    <w:p w:rsidR="00CE59BE" w:rsidRPr="00B33674" w:rsidRDefault="00CE59BE" w:rsidP="00CE59BE">
      <w:pPr>
        <w:pStyle w:val="Default"/>
        <w:spacing w:after="27"/>
        <w:ind w:firstLine="567"/>
        <w:jc w:val="both"/>
      </w:pPr>
      <w:r w:rsidRPr="00B33674">
        <w:t xml:space="preserve">Федеральный закон </w:t>
      </w:r>
      <w:r w:rsidR="00EE4AF6" w:rsidRPr="00B33674">
        <w:t xml:space="preserve">от 27.12.2002 № 184-ФЗ </w:t>
      </w:r>
      <w:r w:rsidR="00645D5D" w:rsidRPr="00B33674">
        <w:t>«О техническом регулировании»</w:t>
      </w:r>
      <w:r w:rsidRPr="00B33674">
        <w:t xml:space="preserve">; </w:t>
      </w:r>
    </w:p>
    <w:p w:rsidR="00645D5D" w:rsidRDefault="00645D5D" w:rsidP="00645D5D">
      <w:pPr>
        <w:pStyle w:val="Default"/>
        <w:spacing w:after="27"/>
        <w:ind w:firstLine="567"/>
        <w:jc w:val="both"/>
      </w:pPr>
      <w:r w:rsidRPr="00B33674">
        <w:t>Федеральный закон от 28.12.2013 №</w:t>
      </w:r>
      <w:r w:rsidR="00B230F6" w:rsidRPr="00B33674">
        <w:t xml:space="preserve"> </w:t>
      </w:r>
      <w:r w:rsidRPr="00B33674">
        <w:t xml:space="preserve">412-ФЗ «Об аккредитации в национальной системе аккредитации»; </w:t>
      </w:r>
    </w:p>
    <w:p w:rsidR="001D678C" w:rsidRPr="00C31CD7" w:rsidRDefault="001D678C" w:rsidP="00645D5D">
      <w:pPr>
        <w:pStyle w:val="Default"/>
        <w:spacing w:after="27"/>
        <w:ind w:firstLine="567"/>
        <w:jc w:val="both"/>
      </w:pPr>
      <w:r w:rsidRPr="00C31CD7">
        <w:t>Решение Комиссии Таможенного союза от 18.06.2010 № 319 «О техническом регулировании в Таможенном союзе»;</w:t>
      </w:r>
    </w:p>
    <w:p w:rsidR="00C65727" w:rsidRPr="00C31CD7" w:rsidRDefault="00C65727" w:rsidP="00C65727">
      <w:pPr>
        <w:pStyle w:val="Default"/>
        <w:spacing w:after="27"/>
        <w:ind w:firstLine="567"/>
        <w:jc w:val="both"/>
      </w:pPr>
      <w:r w:rsidRPr="00C31CD7">
        <w:t xml:space="preserve">Решение Комиссии Таможенного союза от 07.04.2011 № 621 «О Положении о порядке применения типовых схем оценки (подтверждения) соответствия требованиям технических регламентов Таможенного союза»; </w:t>
      </w:r>
    </w:p>
    <w:p w:rsidR="00EE4AF6" w:rsidRDefault="00EE4AF6" w:rsidP="00B00CD1">
      <w:pPr>
        <w:pStyle w:val="Default"/>
        <w:spacing w:after="27"/>
        <w:ind w:firstLine="567"/>
        <w:jc w:val="both"/>
      </w:pPr>
      <w:r w:rsidRPr="00EE4AF6">
        <w:t xml:space="preserve">Решение Совета ЕЭК от </w:t>
      </w:r>
      <w:r w:rsidR="00207EE3">
        <w:t>14.09.2021</w:t>
      </w:r>
      <w:r w:rsidRPr="00EE4AF6">
        <w:t xml:space="preserve"> </w:t>
      </w:r>
      <w:r>
        <w:t>№</w:t>
      </w:r>
      <w:r w:rsidR="00207EE3">
        <w:t xml:space="preserve"> 80</w:t>
      </w:r>
      <w:r w:rsidRPr="00EE4AF6">
        <w:t xml:space="preserve"> «</w:t>
      </w:r>
      <w:r w:rsidR="00207EE3" w:rsidRPr="00207EE3"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</w:t>
      </w:r>
      <w:r w:rsidRPr="00EE4AF6">
        <w:t>»</w:t>
      </w:r>
      <w:r>
        <w:t>;</w:t>
      </w:r>
    </w:p>
    <w:p w:rsidR="00CE59BE" w:rsidRDefault="00B00CD1" w:rsidP="00B00CD1">
      <w:pPr>
        <w:pStyle w:val="Default"/>
        <w:spacing w:after="27"/>
        <w:ind w:firstLine="567"/>
        <w:jc w:val="both"/>
      </w:pPr>
      <w:r w:rsidRPr="00C31CD7">
        <w:t xml:space="preserve">Решение Коллегии Евразийской экономической комиссии </w:t>
      </w:r>
      <w:r w:rsidR="00835621" w:rsidRPr="00C31CD7">
        <w:t xml:space="preserve">от 25.12.2012 </w:t>
      </w:r>
      <w:r w:rsidRPr="00C31CD7">
        <w:t>№</w:t>
      </w:r>
      <w:r w:rsidR="00B230F6" w:rsidRPr="00C31CD7">
        <w:t xml:space="preserve"> </w:t>
      </w:r>
      <w:r w:rsidRPr="00C31CD7">
        <w:t xml:space="preserve">293 </w:t>
      </w:r>
      <w:r w:rsidR="00CE59BE" w:rsidRPr="00C31CD7">
        <w:t>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 w:rsidRPr="00C31CD7">
        <w:t>;</w:t>
      </w:r>
      <w:r w:rsidR="00CE59BE" w:rsidRPr="00C31CD7">
        <w:t xml:space="preserve"> </w:t>
      </w:r>
    </w:p>
    <w:p w:rsidR="00B555E5" w:rsidRPr="00C31CD7" w:rsidRDefault="00B555E5" w:rsidP="00B00CD1">
      <w:pPr>
        <w:pStyle w:val="Default"/>
        <w:spacing w:after="27"/>
        <w:ind w:firstLine="567"/>
        <w:jc w:val="both"/>
      </w:pPr>
      <w:r w:rsidRPr="00B555E5">
        <w:t>Решение Комиссии Таможенного союза от 20.09.2010 N 386 «О едином подходе к маркировке продукции»</w:t>
      </w:r>
      <w:r>
        <w:t>;</w:t>
      </w:r>
    </w:p>
    <w:p w:rsidR="007E17E4" w:rsidRPr="00820D68" w:rsidRDefault="007E17E4" w:rsidP="007E17E4">
      <w:pPr>
        <w:pStyle w:val="Default"/>
        <w:ind w:firstLine="567"/>
        <w:jc w:val="both"/>
      </w:pPr>
      <w:r w:rsidRPr="00820D68">
        <w:t>Решение Комиссии Таможенного союза от 15.07.2011 № 711 «О едином знаке обращения продукции на рынке государств-членов Таможенного союза»;</w:t>
      </w:r>
    </w:p>
    <w:p w:rsidR="001D7968" w:rsidRPr="009036E1" w:rsidRDefault="001D7968" w:rsidP="007E17E4">
      <w:pPr>
        <w:pStyle w:val="Default"/>
        <w:ind w:firstLine="567"/>
        <w:jc w:val="both"/>
      </w:pPr>
      <w:r w:rsidRPr="009036E1">
        <w:t>Решение Коллегии Евразийской экономической комиссии от 29.09.2017 № 127 «О порядке формирования и ведения единого реестра выданных сертификатов соответствия и зарегистрированных деклараций о соответствии»;</w:t>
      </w:r>
    </w:p>
    <w:p w:rsidR="0024205E" w:rsidRPr="003C328E" w:rsidRDefault="007E17E4" w:rsidP="00C65727">
      <w:pPr>
        <w:pStyle w:val="Default"/>
        <w:ind w:firstLine="567"/>
        <w:jc w:val="both"/>
      </w:pPr>
      <w:r w:rsidRPr="003C328E">
        <w:t>Решение Совета Евразийской экономической комиссии от 18.04.2018 № 44 «О типовых схемах оценки соответствия»</w:t>
      </w:r>
      <w:r w:rsidR="00DB69CD" w:rsidRPr="003C328E">
        <w:t>;</w:t>
      </w:r>
    </w:p>
    <w:p w:rsidR="00FE09A8" w:rsidRDefault="00FE09A8" w:rsidP="007415D1">
      <w:pPr>
        <w:pStyle w:val="Default"/>
        <w:spacing w:after="27"/>
        <w:ind w:firstLine="567"/>
        <w:jc w:val="both"/>
      </w:pPr>
      <w:r w:rsidRPr="003C328E">
        <w:t>Постановление Правительства Российской Федерации</w:t>
      </w:r>
      <w:r w:rsidR="007415D1">
        <w:t xml:space="preserve"> от 18.11.2020 №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сведений»;</w:t>
      </w:r>
    </w:p>
    <w:p w:rsidR="00765089" w:rsidRPr="00AD745C" w:rsidRDefault="00EF1B68" w:rsidP="00DB69CD">
      <w:pPr>
        <w:pStyle w:val="Default"/>
        <w:spacing w:after="27"/>
        <w:ind w:firstLine="567"/>
        <w:jc w:val="both"/>
        <w:rPr>
          <w:highlight w:val="yellow"/>
        </w:rPr>
      </w:pPr>
      <w:r w:rsidRPr="00EF1B68">
        <w:t>Приказ Минэкономразвития России от 24.10.2020 № 704 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>
        <w:t>»;</w:t>
      </w:r>
    </w:p>
    <w:p w:rsidR="00EF1B68" w:rsidRPr="00EF1B68" w:rsidRDefault="00EF1B68" w:rsidP="00EF1B68">
      <w:pPr>
        <w:pStyle w:val="Default"/>
        <w:ind w:firstLine="567"/>
        <w:jc w:val="both"/>
      </w:pPr>
      <w:r w:rsidRPr="00EF1B68">
        <w:t>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937995" w:rsidRPr="00AD745C" w:rsidRDefault="00B00CD1" w:rsidP="00B00CD1">
      <w:pPr>
        <w:pStyle w:val="Default"/>
        <w:ind w:firstLine="567"/>
        <w:jc w:val="both"/>
      </w:pPr>
      <w:r w:rsidRPr="00AD745C">
        <w:t xml:space="preserve">Технический регламент Таможенного союза </w:t>
      </w:r>
      <w:r w:rsidR="005F086F" w:rsidRPr="00AD745C">
        <w:t>ТР ТС 007/2011</w:t>
      </w:r>
      <w:r w:rsidR="00B2340F" w:rsidRPr="00AD745C">
        <w:t xml:space="preserve"> «О безопасности продукции, предназначенной для детей и подростков»</w:t>
      </w:r>
      <w:r w:rsidR="00937995" w:rsidRPr="00AD745C">
        <w:t>;</w:t>
      </w:r>
      <w:r w:rsidR="005F086F" w:rsidRPr="00AD745C">
        <w:t xml:space="preserve"> </w:t>
      </w:r>
    </w:p>
    <w:p w:rsidR="007650AA" w:rsidRDefault="00B00CD1" w:rsidP="003E2CA3">
      <w:pPr>
        <w:pStyle w:val="Default"/>
        <w:ind w:firstLine="567"/>
        <w:jc w:val="both"/>
      </w:pPr>
      <w:r w:rsidRPr="00AD745C">
        <w:t xml:space="preserve">Технический регламент Таможенного союза </w:t>
      </w:r>
      <w:r w:rsidR="005F086F" w:rsidRPr="00AD745C">
        <w:t>ТР ТС 017/2011</w:t>
      </w:r>
      <w:r w:rsidR="00B2340F" w:rsidRPr="00AD745C">
        <w:t xml:space="preserve"> «О безопасности продукции легкой промышленности</w:t>
      </w:r>
      <w:r w:rsidR="00937995" w:rsidRPr="00AD745C">
        <w:t>;</w:t>
      </w:r>
      <w:r w:rsidR="005F086F" w:rsidRPr="00AD745C">
        <w:t xml:space="preserve"> </w:t>
      </w:r>
      <w:r w:rsidR="00F02592" w:rsidRPr="00AD745C">
        <w:t xml:space="preserve"> </w:t>
      </w:r>
    </w:p>
    <w:p w:rsidR="003E2CA3" w:rsidRPr="00AD745C" w:rsidRDefault="00B00CD1" w:rsidP="003E2CA3">
      <w:pPr>
        <w:pStyle w:val="Default"/>
        <w:ind w:firstLine="567"/>
        <w:jc w:val="both"/>
      </w:pPr>
      <w:r w:rsidRPr="00AD745C">
        <w:t xml:space="preserve">Технический регламент Таможенного союза </w:t>
      </w:r>
      <w:r w:rsidR="005F086F" w:rsidRPr="00AD745C">
        <w:t>ТР ТС 019/2011</w:t>
      </w:r>
      <w:r w:rsidR="00B2340F" w:rsidRPr="00AD745C">
        <w:t xml:space="preserve"> «О безопасности средств индивидуальной защиты»</w:t>
      </w:r>
      <w:r w:rsidR="00937995" w:rsidRPr="00AD745C">
        <w:t>;</w:t>
      </w:r>
      <w:r w:rsidR="005F086F" w:rsidRPr="00AD745C">
        <w:t xml:space="preserve"> </w:t>
      </w:r>
    </w:p>
    <w:p w:rsidR="007650AA" w:rsidRDefault="00B00CD1" w:rsidP="00B00CD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45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регламент Таможенного союза </w:t>
      </w:r>
      <w:r w:rsidR="005F086F" w:rsidRPr="00AD745C">
        <w:rPr>
          <w:rFonts w:ascii="Times New Roman" w:hAnsi="Times New Roman" w:cs="Times New Roman"/>
          <w:color w:val="000000"/>
          <w:sz w:val="24"/>
          <w:szCs w:val="24"/>
        </w:rPr>
        <w:t>ТР ТС 004/2011</w:t>
      </w:r>
      <w:r w:rsidR="00B2340F" w:rsidRPr="00AD7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5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340F" w:rsidRPr="00AD745C">
        <w:rPr>
          <w:rFonts w:ascii="Times New Roman" w:hAnsi="Times New Roman" w:cs="Times New Roman"/>
          <w:color w:val="000000"/>
          <w:sz w:val="24"/>
          <w:szCs w:val="24"/>
        </w:rPr>
        <w:t>О безопасности низковольтного оборудования»</w:t>
      </w:r>
      <w:r w:rsidR="00937995" w:rsidRPr="00AD74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E6D00" w:rsidRPr="00AD745C">
        <w:rPr>
          <w:rFonts w:ascii="Times New Roman" w:hAnsi="Times New Roman"/>
          <w:bCs/>
          <w:sz w:val="24"/>
          <w:szCs w:val="24"/>
        </w:rPr>
        <w:t xml:space="preserve"> </w:t>
      </w:r>
    </w:p>
    <w:p w:rsidR="007650AA" w:rsidRDefault="00B00CD1" w:rsidP="00B00C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5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регламент Таможенного союза </w:t>
      </w:r>
      <w:r w:rsidR="00B2340F" w:rsidRPr="00AD745C">
        <w:rPr>
          <w:rFonts w:ascii="Times New Roman" w:hAnsi="Times New Roman" w:cs="Times New Roman"/>
          <w:color w:val="000000"/>
          <w:sz w:val="24"/>
          <w:szCs w:val="24"/>
        </w:rPr>
        <w:t>ТР ТС 020/2011 «Электромагнитная сов</w:t>
      </w:r>
      <w:r w:rsidR="00D44326" w:rsidRPr="00AD745C">
        <w:rPr>
          <w:rFonts w:ascii="Times New Roman" w:hAnsi="Times New Roman" w:cs="Times New Roman"/>
          <w:color w:val="000000"/>
          <w:sz w:val="24"/>
          <w:szCs w:val="24"/>
        </w:rPr>
        <w:t xml:space="preserve">местимость технических средств»; </w:t>
      </w:r>
    </w:p>
    <w:p w:rsidR="000E7CB9" w:rsidRPr="00DA0404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ГОСТ Р ИСО/МЭК 17065-2012 Оценка соответствия. Требования к органам по сертификации продукции, процессов и услуг.</w:t>
      </w:r>
    </w:p>
    <w:p w:rsid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>Р 58972-2020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Общие правила отбора образцов для испытаний продукции при подтверждении соответствия</w:t>
      </w:r>
      <w:r w:rsidR="002D1825" w:rsidRPr="00DA04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7CB9" w:rsidRPr="00DA0404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>Р 58984-2020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Порядок проведения инспекционного кон</w:t>
      </w:r>
      <w:r w:rsidR="002D1825" w:rsidRPr="00DA0404">
        <w:rPr>
          <w:rFonts w:ascii="Times New Roman" w:hAnsi="Times New Roman" w:cs="Times New Roman"/>
          <w:color w:val="000000"/>
          <w:sz w:val="24"/>
          <w:szCs w:val="24"/>
        </w:rPr>
        <w:t>троля в процедурах сертификации.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67B" w:rsidRPr="00DA0404" w:rsidRDefault="00DC767B" w:rsidP="00DC76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>ГОСТ 31816-2012 Оценка соответствия. Применение знаков, указывающих о соответствии.</w:t>
      </w:r>
    </w:p>
    <w:p w:rsidR="002D1825" w:rsidRPr="00DA0404" w:rsidRDefault="002D1825" w:rsidP="002D18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>ГОСТ Р 54293-20</w:t>
      </w:r>
      <w:r w:rsidR="00DA0404" w:rsidRPr="00DA04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>0 Анализ состояния производства при подтверждении соответствия.</w:t>
      </w:r>
    </w:p>
    <w:p w:rsidR="002D1825" w:rsidRPr="00DA0404" w:rsidRDefault="002D1825" w:rsidP="009D2C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04">
        <w:rPr>
          <w:rFonts w:ascii="Times New Roman" w:hAnsi="Times New Roman" w:cs="Times New Roman"/>
          <w:color w:val="000000"/>
          <w:sz w:val="24"/>
          <w:szCs w:val="24"/>
        </w:rPr>
        <w:t>ГОСТ Р 56541</w:t>
      </w:r>
      <w:r w:rsidR="009D2C02" w:rsidRPr="00DA0404"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Pr="00DA0404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Общие правила идентификации продукции для целей оценки (подтверждения) соответствия требованиям технически</w:t>
      </w:r>
      <w:r w:rsidR="009D2C02" w:rsidRPr="00DA0404">
        <w:rPr>
          <w:rFonts w:ascii="Times New Roman" w:hAnsi="Times New Roman" w:cs="Times New Roman"/>
          <w:color w:val="000000"/>
          <w:sz w:val="24"/>
          <w:szCs w:val="24"/>
        </w:rPr>
        <w:t>х регламентов Таможенного союза.</w:t>
      </w:r>
    </w:p>
    <w:p w:rsidR="00724F88" w:rsidRDefault="00724F88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 Р 53603-2020 «Схемы сертификации продукции в Российской Федерации».</w:t>
      </w:r>
    </w:p>
    <w:p w:rsidR="002D1825" w:rsidRPr="00B00CD1" w:rsidRDefault="00E63501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ста</w:t>
      </w:r>
      <w:r w:rsidR="00675D33">
        <w:rPr>
          <w:rFonts w:ascii="Times New Roman" w:hAnsi="Times New Roman" w:cs="Times New Roman"/>
          <w:color w:val="000000"/>
          <w:sz w:val="24"/>
          <w:szCs w:val="24"/>
        </w:rPr>
        <w:t>ндартизации и иные документы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, устанавливающие требован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="00675D33">
        <w:rPr>
          <w:rFonts w:ascii="Times New Roman" w:hAnsi="Times New Roman" w:cs="Times New Roman"/>
          <w:color w:val="000000"/>
          <w:sz w:val="24"/>
          <w:szCs w:val="24"/>
        </w:rPr>
        <w:t xml:space="preserve">объектам подтверждения соответствия, документы, устанавливающие правила и 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r w:rsidR="0011546F">
        <w:rPr>
          <w:rFonts w:ascii="Times New Roman" w:hAnsi="Times New Roman" w:cs="Times New Roman"/>
          <w:color w:val="000000"/>
          <w:sz w:val="24"/>
          <w:szCs w:val="24"/>
        </w:rPr>
        <w:t>исследований (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 w:rsidR="00115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>, включены в утвержденную область аккредитации органа по сертификации продукции ФБУ «</w:t>
      </w:r>
      <w:r>
        <w:rPr>
          <w:rFonts w:ascii="Times New Roman" w:hAnsi="Times New Roman" w:cs="Times New Roman"/>
          <w:color w:val="000000"/>
          <w:sz w:val="24"/>
          <w:szCs w:val="24"/>
        </w:rPr>
        <w:t>Омский</w:t>
      </w:r>
      <w:r w:rsidRPr="00E63501">
        <w:rPr>
          <w:rFonts w:ascii="Times New Roman" w:hAnsi="Times New Roman" w:cs="Times New Roman"/>
          <w:color w:val="000000"/>
          <w:sz w:val="24"/>
          <w:szCs w:val="24"/>
        </w:rPr>
        <w:t xml:space="preserve"> ЦСМ».</w:t>
      </w:r>
    </w:p>
    <w:sectPr w:rsidR="002D1825" w:rsidRPr="00B00CD1" w:rsidSect="000301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75"/>
    <w:multiLevelType w:val="hybridMultilevel"/>
    <w:tmpl w:val="AE348948"/>
    <w:lvl w:ilvl="0" w:tplc="7194C3F2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6BA903CB"/>
    <w:multiLevelType w:val="hybridMultilevel"/>
    <w:tmpl w:val="64A450D8"/>
    <w:lvl w:ilvl="0" w:tplc="7194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A"/>
    <w:rsid w:val="00006514"/>
    <w:rsid w:val="00030143"/>
    <w:rsid w:val="0006007F"/>
    <w:rsid w:val="00081151"/>
    <w:rsid w:val="000C1D24"/>
    <w:rsid w:val="000D6833"/>
    <w:rsid w:val="000E7CB9"/>
    <w:rsid w:val="000F39E6"/>
    <w:rsid w:val="00112969"/>
    <w:rsid w:val="0011546F"/>
    <w:rsid w:val="001A3CE7"/>
    <w:rsid w:val="001D678C"/>
    <w:rsid w:val="001D7968"/>
    <w:rsid w:val="002033CD"/>
    <w:rsid w:val="00207EE3"/>
    <w:rsid w:val="0024205E"/>
    <w:rsid w:val="002D1825"/>
    <w:rsid w:val="00352FBB"/>
    <w:rsid w:val="003A51EB"/>
    <w:rsid w:val="003C328E"/>
    <w:rsid w:val="003E2CA3"/>
    <w:rsid w:val="00511B69"/>
    <w:rsid w:val="005538D5"/>
    <w:rsid w:val="005D3320"/>
    <w:rsid w:val="005E620F"/>
    <w:rsid w:val="005F086F"/>
    <w:rsid w:val="00642061"/>
    <w:rsid w:val="00645D5D"/>
    <w:rsid w:val="00675D33"/>
    <w:rsid w:val="00680395"/>
    <w:rsid w:val="00724F88"/>
    <w:rsid w:val="007415D1"/>
    <w:rsid w:val="00765089"/>
    <w:rsid w:val="007650AA"/>
    <w:rsid w:val="00783D08"/>
    <w:rsid w:val="00792952"/>
    <w:rsid w:val="007D1A37"/>
    <w:rsid w:val="007E17E4"/>
    <w:rsid w:val="007E26FF"/>
    <w:rsid w:val="00820D68"/>
    <w:rsid w:val="00835621"/>
    <w:rsid w:val="00865A7A"/>
    <w:rsid w:val="008A287D"/>
    <w:rsid w:val="008A2A0C"/>
    <w:rsid w:val="008A3BC7"/>
    <w:rsid w:val="009036E1"/>
    <w:rsid w:val="00937995"/>
    <w:rsid w:val="00970ACC"/>
    <w:rsid w:val="009A7A3C"/>
    <w:rsid w:val="009D2C02"/>
    <w:rsid w:val="00A4106D"/>
    <w:rsid w:val="00A41F3D"/>
    <w:rsid w:val="00A466C8"/>
    <w:rsid w:val="00A53215"/>
    <w:rsid w:val="00A712B8"/>
    <w:rsid w:val="00AD745C"/>
    <w:rsid w:val="00B00CD1"/>
    <w:rsid w:val="00B230F6"/>
    <w:rsid w:val="00B2340F"/>
    <w:rsid w:val="00B33674"/>
    <w:rsid w:val="00B555E5"/>
    <w:rsid w:val="00BB7B11"/>
    <w:rsid w:val="00BE0D7D"/>
    <w:rsid w:val="00BF7316"/>
    <w:rsid w:val="00C02817"/>
    <w:rsid w:val="00C31CD7"/>
    <w:rsid w:val="00C65727"/>
    <w:rsid w:val="00C757B5"/>
    <w:rsid w:val="00CA1198"/>
    <w:rsid w:val="00CE59BE"/>
    <w:rsid w:val="00D44326"/>
    <w:rsid w:val="00D52BFA"/>
    <w:rsid w:val="00D615D8"/>
    <w:rsid w:val="00D619A0"/>
    <w:rsid w:val="00D64351"/>
    <w:rsid w:val="00DA0404"/>
    <w:rsid w:val="00DB69CD"/>
    <w:rsid w:val="00DC767B"/>
    <w:rsid w:val="00DD154B"/>
    <w:rsid w:val="00DD59D3"/>
    <w:rsid w:val="00E62437"/>
    <w:rsid w:val="00E63501"/>
    <w:rsid w:val="00E67370"/>
    <w:rsid w:val="00EB5A46"/>
    <w:rsid w:val="00EC5B99"/>
    <w:rsid w:val="00EE4AF6"/>
    <w:rsid w:val="00EE6D00"/>
    <w:rsid w:val="00EF1B68"/>
    <w:rsid w:val="00F02592"/>
    <w:rsid w:val="00FC5F22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8"/>
    <w:pPr>
      <w:ind w:left="720"/>
      <w:contextualSpacing/>
    </w:pPr>
  </w:style>
  <w:style w:type="paragraph" w:customStyle="1" w:styleId="Default">
    <w:name w:val="Default"/>
    <w:rsid w:val="00C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8"/>
    <w:pPr>
      <w:ind w:left="720"/>
      <w:contextualSpacing/>
    </w:pPr>
  </w:style>
  <w:style w:type="paragraph" w:customStyle="1" w:styleId="Default">
    <w:name w:val="Default"/>
    <w:rsid w:val="00C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cp:lastPrinted>2016-03-17T08:25:00Z</cp:lastPrinted>
  <dcterms:created xsi:type="dcterms:W3CDTF">2023-04-17T03:57:00Z</dcterms:created>
  <dcterms:modified xsi:type="dcterms:W3CDTF">2023-04-17T03:57:00Z</dcterms:modified>
</cp:coreProperties>
</file>