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64" w:rsidRPr="00461464" w:rsidRDefault="00461464" w:rsidP="00461464">
      <w:pPr>
        <w:pageBreakBefore/>
        <w:contextualSpacing/>
        <w:jc w:val="center"/>
        <w:rPr>
          <w:b/>
          <w:sz w:val="28"/>
          <w:szCs w:val="28"/>
        </w:rPr>
      </w:pPr>
      <w:r w:rsidRPr="00461464">
        <w:rPr>
          <w:b/>
          <w:caps/>
          <w:sz w:val="28"/>
          <w:szCs w:val="28"/>
        </w:rPr>
        <w:t>НАЦИОНАЛЬНЫЕ СТАНДАРТЫ</w:t>
      </w:r>
    </w:p>
    <w:p w:rsidR="00461464" w:rsidRPr="00461464" w:rsidRDefault="00461464" w:rsidP="00461464">
      <w:pPr>
        <w:contextualSpacing/>
        <w:jc w:val="center"/>
        <w:rPr>
          <w:b/>
          <w:caps/>
          <w:sz w:val="28"/>
          <w:szCs w:val="28"/>
        </w:rPr>
      </w:pPr>
      <w:r w:rsidRPr="00461464">
        <w:rPr>
          <w:b/>
          <w:sz w:val="28"/>
          <w:szCs w:val="28"/>
        </w:rPr>
        <w:t>И ОБЩЕРОССИЙСКИЕ КЛАССИФИКАТОРЫ</w:t>
      </w:r>
      <w:r w:rsidRPr="00461464">
        <w:rPr>
          <w:b/>
          <w:caps/>
          <w:sz w:val="28"/>
          <w:szCs w:val="28"/>
        </w:rPr>
        <w:t>,</w:t>
      </w:r>
    </w:p>
    <w:p w:rsidR="00461464" w:rsidRPr="00461464" w:rsidRDefault="00461464" w:rsidP="00461464">
      <w:pPr>
        <w:pStyle w:val="9"/>
        <w:pBdr>
          <w:bottom w:val="thickThinSmallGap" w:sz="24" w:space="1" w:color="auto"/>
        </w:pBdr>
        <w:spacing w:before="0"/>
        <w:jc w:val="center"/>
        <w:rPr>
          <w:rFonts w:ascii="Times New Roman" w:hAnsi="Times New Roman"/>
          <w:b/>
          <w:i w:val="0"/>
          <w:caps/>
          <w:color w:val="auto"/>
          <w:sz w:val="28"/>
          <w:szCs w:val="28"/>
        </w:rPr>
      </w:pPr>
      <w:proofErr w:type="gramStart"/>
      <w:r w:rsidRPr="00461464">
        <w:rPr>
          <w:rFonts w:ascii="Times New Roman" w:hAnsi="Times New Roman"/>
          <w:b/>
          <w:i w:val="0"/>
          <w:caps/>
          <w:color w:val="auto"/>
          <w:sz w:val="28"/>
          <w:szCs w:val="28"/>
        </w:rPr>
        <w:t>к</w:t>
      </w:r>
      <w:proofErr w:type="gramEnd"/>
      <w:r w:rsidRPr="00461464">
        <w:rPr>
          <w:rFonts w:ascii="Times New Roman" w:hAnsi="Times New Roman"/>
          <w:b/>
          <w:i w:val="0"/>
          <w:caps/>
          <w:color w:val="auto"/>
          <w:sz w:val="28"/>
          <w:szCs w:val="28"/>
        </w:rPr>
        <w:t xml:space="preserve"> которым приняты изменения</w:t>
      </w:r>
    </w:p>
    <w:p w:rsidR="00461464" w:rsidRDefault="00461464" w:rsidP="00461464">
      <w:pPr>
        <w:pStyle w:val="a3"/>
        <w:pBdr>
          <w:bottom w:val="none" w:sz="0" w:space="0" w:color="auto"/>
        </w:pBdr>
        <w:spacing w:before="60" w:after="60"/>
        <w:jc w:val="center"/>
        <w:rPr>
          <w:caps/>
          <w:sz w:val="28"/>
          <w:szCs w:val="28"/>
        </w:rPr>
      </w:pPr>
      <w:r w:rsidRPr="00461464">
        <w:rPr>
          <w:caps/>
          <w:sz w:val="28"/>
          <w:szCs w:val="28"/>
        </w:rPr>
        <w:t>(тексты изменений опубликованы в ИУС 3-2017)</w:t>
      </w:r>
    </w:p>
    <w:p w:rsidR="00A7629E" w:rsidRPr="00461464" w:rsidRDefault="00A7629E" w:rsidP="00461464">
      <w:pPr>
        <w:pStyle w:val="a3"/>
        <w:pBdr>
          <w:bottom w:val="none" w:sz="0" w:space="0" w:color="auto"/>
        </w:pBdr>
        <w:spacing w:before="60" w:after="60"/>
        <w:jc w:val="center"/>
        <w:rPr>
          <w:caps/>
          <w:sz w:val="28"/>
          <w:szCs w:val="28"/>
        </w:rPr>
      </w:pPr>
    </w:p>
    <w:tbl>
      <w:tblPr>
        <w:tblW w:w="9503" w:type="dxa"/>
        <w:jc w:val="center"/>
        <w:tblInd w:w="-3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"/>
        <w:gridCol w:w="743"/>
        <w:gridCol w:w="5589"/>
        <w:gridCol w:w="1134"/>
        <w:gridCol w:w="1997"/>
      </w:tblGrid>
      <w:tr w:rsidR="00461464" w:rsidRPr="00461464" w:rsidTr="00F94DCC">
        <w:trPr>
          <w:cantSplit/>
          <w:tblHeader/>
          <w:jc w:val="center"/>
        </w:trPr>
        <w:tc>
          <w:tcPr>
            <w:tcW w:w="783" w:type="dxa"/>
            <w:gridSpan w:val="2"/>
            <w:tcBorders>
              <w:bottom w:val="single" w:sz="12" w:space="0" w:color="auto"/>
            </w:tcBorders>
            <w:vAlign w:val="center"/>
          </w:tcPr>
          <w:p w:rsidR="00461464" w:rsidRPr="00461464" w:rsidRDefault="00461464" w:rsidP="001F20C7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61464">
              <w:rPr>
                <w:b/>
                <w:sz w:val="28"/>
                <w:szCs w:val="28"/>
                <w:lang w:eastAsia="en-US"/>
              </w:rPr>
              <w:t>№</w:t>
            </w:r>
          </w:p>
          <w:p w:rsidR="00461464" w:rsidRPr="00461464" w:rsidRDefault="00461464" w:rsidP="001F20C7">
            <w:pPr>
              <w:widowControl w:val="0"/>
              <w:jc w:val="center"/>
              <w:rPr>
                <w:b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461464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61464">
              <w:rPr>
                <w:b/>
                <w:sz w:val="28"/>
                <w:szCs w:val="28"/>
                <w:lang w:eastAsia="en-US"/>
              </w:rPr>
              <w:t>/п.</w:t>
            </w:r>
          </w:p>
        </w:tc>
        <w:tc>
          <w:tcPr>
            <w:tcW w:w="5589" w:type="dxa"/>
            <w:tcBorders>
              <w:bottom w:val="single" w:sz="12" w:space="0" w:color="auto"/>
            </w:tcBorders>
            <w:vAlign w:val="center"/>
          </w:tcPr>
          <w:p w:rsidR="00461464" w:rsidRPr="00461464" w:rsidRDefault="00461464" w:rsidP="001F20C7">
            <w:pPr>
              <w:widowControl w:val="0"/>
              <w:jc w:val="center"/>
              <w:rPr>
                <w:b/>
                <w:spacing w:val="-2"/>
                <w:sz w:val="28"/>
                <w:szCs w:val="28"/>
              </w:rPr>
            </w:pPr>
            <w:r w:rsidRPr="00461464">
              <w:rPr>
                <w:b/>
                <w:spacing w:val="-2"/>
                <w:sz w:val="28"/>
                <w:szCs w:val="28"/>
              </w:rPr>
              <w:t>Обозначение и</w:t>
            </w:r>
          </w:p>
          <w:p w:rsidR="00461464" w:rsidRPr="00461464" w:rsidRDefault="00461464" w:rsidP="001F20C7">
            <w:pPr>
              <w:widowControl w:val="0"/>
              <w:jc w:val="center"/>
              <w:rPr>
                <w:b/>
                <w:spacing w:val="-2"/>
                <w:sz w:val="28"/>
                <w:szCs w:val="28"/>
              </w:rPr>
            </w:pPr>
            <w:r w:rsidRPr="00461464">
              <w:rPr>
                <w:b/>
                <w:spacing w:val="-2"/>
                <w:sz w:val="28"/>
                <w:szCs w:val="28"/>
              </w:rPr>
              <w:t>наименование стандарта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61464" w:rsidRPr="00461464" w:rsidRDefault="00461464" w:rsidP="001F20C7">
            <w:pPr>
              <w:widowControl w:val="0"/>
              <w:jc w:val="center"/>
              <w:rPr>
                <w:b/>
                <w:spacing w:val="-2"/>
                <w:sz w:val="28"/>
                <w:szCs w:val="28"/>
              </w:rPr>
            </w:pPr>
            <w:r w:rsidRPr="00461464">
              <w:rPr>
                <w:b/>
                <w:spacing w:val="-2"/>
                <w:sz w:val="28"/>
                <w:szCs w:val="28"/>
              </w:rPr>
              <w:t>№</w:t>
            </w:r>
          </w:p>
          <w:p w:rsidR="00461464" w:rsidRPr="00461464" w:rsidRDefault="00461464" w:rsidP="001F20C7">
            <w:pPr>
              <w:widowControl w:val="0"/>
              <w:jc w:val="center"/>
              <w:rPr>
                <w:b/>
                <w:spacing w:val="-2"/>
                <w:sz w:val="28"/>
                <w:szCs w:val="28"/>
              </w:rPr>
            </w:pPr>
            <w:r w:rsidRPr="00461464">
              <w:rPr>
                <w:b/>
                <w:spacing w:val="-2"/>
                <w:sz w:val="28"/>
                <w:szCs w:val="28"/>
              </w:rPr>
              <w:t>изменения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vAlign w:val="center"/>
          </w:tcPr>
          <w:p w:rsidR="00461464" w:rsidRPr="00461464" w:rsidRDefault="00461464" w:rsidP="001F20C7">
            <w:pPr>
              <w:widowControl w:val="0"/>
              <w:tabs>
                <w:tab w:val="right" w:pos="34"/>
              </w:tabs>
              <w:ind w:hanging="33"/>
              <w:jc w:val="center"/>
              <w:rPr>
                <w:b/>
                <w:spacing w:val="-2"/>
                <w:sz w:val="28"/>
                <w:szCs w:val="28"/>
              </w:rPr>
            </w:pPr>
            <w:r w:rsidRPr="00461464">
              <w:rPr>
                <w:b/>
                <w:spacing w:val="-2"/>
                <w:sz w:val="28"/>
                <w:szCs w:val="28"/>
              </w:rPr>
              <w:t>Дата</w:t>
            </w:r>
          </w:p>
          <w:p w:rsidR="00461464" w:rsidRPr="00461464" w:rsidRDefault="00461464" w:rsidP="001F20C7">
            <w:pPr>
              <w:widowControl w:val="0"/>
              <w:tabs>
                <w:tab w:val="right" w:pos="34"/>
              </w:tabs>
              <w:ind w:hanging="33"/>
              <w:jc w:val="center"/>
              <w:rPr>
                <w:b/>
                <w:spacing w:val="-2"/>
                <w:sz w:val="28"/>
                <w:szCs w:val="28"/>
              </w:rPr>
            </w:pPr>
            <w:r w:rsidRPr="00461464">
              <w:rPr>
                <w:b/>
                <w:spacing w:val="-2"/>
                <w:sz w:val="28"/>
                <w:szCs w:val="28"/>
              </w:rPr>
              <w:t>введения</w:t>
            </w:r>
          </w:p>
        </w:tc>
      </w:tr>
      <w:tr w:rsidR="00461464" w:rsidRPr="00F94DCC" w:rsidTr="00F94DCC">
        <w:trPr>
          <w:cantSplit/>
          <w:jc w:val="center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A7629E" w:rsidP="001F20C7">
            <w:pPr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F94D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F94DCC">
              <w:rPr>
                <w:b/>
                <w:sz w:val="28"/>
                <w:szCs w:val="28"/>
              </w:rPr>
              <w:t>ГОСТ 21.704—2011</w:t>
            </w:r>
          </w:p>
          <w:p w:rsidR="00461464" w:rsidRPr="00F94DCC" w:rsidRDefault="00461464" w:rsidP="001F20C7">
            <w:pPr>
              <w:widowControl w:val="0"/>
              <w:jc w:val="both"/>
              <w:rPr>
                <w:b/>
                <w:spacing w:val="-6"/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Система проектной документации для строительства. Правила выполнения рабочей документации наружных сетей водоснабжения и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F94DC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01.07.2017</w:t>
            </w:r>
          </w:p>
        </w:tc>
      </w:tr>
      <w:tr w:rsidR="00461464" w:rsidRPr="00F94DCC" w:rsidTr="00F94DCC">
        <w:trPr>
          <w:cantSplit/>
          <w:jc w:val="center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A7629E" w:rsidP="001F20C7">
            <w:pPr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F94D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F94DCC">
              <w:rPr>
                <w:b/>
                <w:sz w:val="28"/>
                <w:szCs w:val="28"/>
              </w:rPr>
              <w:t>ГОСТ 7190—2013</w:t>
            </w:r>
          </w:p>
          <w:p w:rsidR="00461464" w:rsidRPr="00F94DCC" w:rsidRDefault="00461464" w:rsidP="001F20C7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F94DCC">
              <w:rPr>
                <w:spacing w:val="-4"/>
                <w:sz w:val="28"/>
                <w:szCs w:val="28"/>
              </w:rPr>
              <w:t>Изделия ликероводочные. Общие технические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F94DC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01.07.2017</w:t>
            </w:r>
          </w:p>
        </w:tc>
      </w:tr>
      <w:tr w:rsidR="00461464" w:rsidRPr="00F94DCC" w:rsidTr="00F94DCC">
        <w:trPr>
          <w:cantSplit/>
          <w:jc w:val="center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A7629E" w:rsidP="001F20C7">
            <w:pPr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F94D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F94DCC">
              <w:rPr>
                <w:b/>
                <w:sz w:val="28"/>
                <w:szCs w:val="28"/>
              </w:rPr>
              <w:t>ГОСТ 30245—2012</w:t>
            </w:r>
          </w:p>
          <w:p w:rsidR="00461464" w:rsidRPr="00F94DCC" w:rsidRDefault="00461464" w:rsidP="001F20C7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F94DCC">
              <w:rPr>
                <w:spacing w:val="-4"/>
                <w:sz w:val="28"/>
                <w:szCs w:val="28"/>
              </w:rPr>
              <w:t>Профили стальные гнутые замкнутые сварные квадратные и прямоугольные для строительных конструкций. Технические условия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both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Приказом Федерального агентства по тех</w:t>
            </w:r>
            <w:r w:rsidR="00A7629E" w:rsidRPr="00F94DCC">
              <w:rPr>
                <w:sz w:val="28"/>
                <w:szCs w:val="28"/>
              </w:rPr>
              <w:t xml:space="preserve">ническому регулированию и метрологии </w:t>
            </w:r>
            <w:r w:rsidRPr="00F94DCC">
              <w:rPr>
                <w:sz w:val="28"/>
                <w:szCs w:val="28"/>
              </w:rPr>
              <w:t>от 20.12.2016 № 2053-ст дата введения перенесена с 01.01.2017 на 01.07.2018 (см. стр.)</w:t>
            </w:r>
          </w:p>
        </w:tc>
      </w:tr>
      <w:tr w:rsidR="00461464" w:rsidRPr="00F94DCC" w:rsidTr="00F94DCC">
        <w:trPr>
          <w:cantSplit/>
          <w:jc w:val="center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A7629E" w:rsidP="001F20C7">
            <w:pPr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F94DC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F94DCC">
              <w:rPr>
                <w:b/>
                <w:sz w:val="28"/>
                <w:szCs w:val="28"/>
              </w:rPr>
              <w:t>ГОСТ 31534—2012</w:t>
            </w:r>
          </w:p>
          <w:p w:rsidR="00461464" w:rsidRPr="00F94DCC" w:rsidRDefault="00461464" w:rsidP="001F20C7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 xml:space="preserve">Творог </w:t>
            </w:r>
            <w:proofErr w:type="spellStart"/>
            <w:r w:rsidRPr="00F94DCC">
              <w:rPr>
                <w:sz w:val="28"/>
                <w:szCs w:val="28"/>
              </w:rPr>
              <w:t>зерненый</w:t>
            </w:r>
            <w:proofErr w:type="spellEnd"/>
            <w:r w:rsidRPr="00F94DCC">
              <w:rPr>
                <w:sz w:val="28"/>
                <w:szCs w:val="28"/>
              </w:rPr>
              <w:t>. Технические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F94DC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01.05.2017</w:t>
            </w:r>
          </w:p>
        </w:tc>
      </w:tr>
      <w:tr w:rsidR="00461464" w:rsidRPr="00F94DCC" w:rsidTr="00F94DCC">
        <w:trPr>
          <w:cantSplit/>
          <w:jc w:val="center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A7629E" w:rsidP="001F20C7">
            <w:pPr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F94DC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F94DCC">
              <w:rPr>
                <w:b/>
                <w:sz w:val="28"/>
                <w:szCs w:val="28"/>
              </w:rPr>
              <w:t>ГОСТ 31668—2012</w:t>
            </w:r>
          </w:p>
          <w:p w:rsidR="00461464" w:rsidRPr="00F94DCC" w:rsidRDefault="00461464" w:rsidP="001F20C7">
            <w:pPr>
              <w:widowControl w:val="0"/>
              <w:jc w:val="both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Ацидофилин. Технические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F94DC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01.05.2017</w:t>
            </w:r>
          </w:p>
        </w:tc>
      </w:tr>
      <w:tr w:rsidR="00461464" w:rsidRPr="00F94DCC" w:rsidTr="00F94DCC">
        <w:trPr>
          <w:cantSplit/>
          <w:jc w:val="center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A7629E" w:rsidP="001F20C7">
            <w:pPr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F94DC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F94DCC">
              <w:rPr>
                <w:b/>
                <w:sz w:val="28"/>
                <w:szCs w:val="28"/>
              </w:rPr>
              <w:t>ГОСТ 32703—2014</w:t>
            </w:r>
          </w:p>
          <w:p w:rsidR="00461464" w:rsidRPr="00F94DCC" w:rsidRDefault="00461464" w:rsidP="001F20C7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F94DCC">
              <w:rPr>
                <w:spacing w:val="-4"/>
                <w:sz w:val="28"/>
                <w:szCs w:val="28"/>
              </w:rPr>
              <w:t>Дороги автомобильные общего пользования. Щебень и гравий из горных пород. Технические 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F94DC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01.06.2017</w:t>
            </w:r>
          </w:p>
        </w:tc>
      </w:tr>
      <w:tr w:rsidR="00461464" w:rsidRPr="00F94DCC" w:rsidTr="00F94DCC">
        <w:trPr>
          <w:cantSplit/>
          <w:jc w:val="center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A7629E" w:rsidP="001F20C7">
            <w:pPr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F94DC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F94DCC">
              <w:rPr>
                <w:b/>
                <w:sz w:val="28"/>
                <w:szCs w:val="28"/>
              </w:rPr>
              <w:t>ГОСТ 32826—2014</w:t>
            </w:r>
          </w:p>
          <w:p w:rsidR="00461464" w:rsidRPr="00F94DCC" w:rsidRDefault="00461464" w:rsidP="001F20C7">
            <w:pPr>
              <w:widowControl w:val="0"/>
              <w:jc w:val="both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 xml:space="preserve">Дороги автомобильные общего пользования. Щебень и песок </w:t>
            </w:r>
            <w:proofErr w:type="gramStart"/>
            <w:r w:rsidRPr="00F94DCC">
              <w:rPr>
                <w:sz w:val="28"/>
                <w:szCs w:val="28"/>
              </w:rPr>
              <w:t>шлаковые</w:t>
            </w:r>
            <w:proofErr w:type="gramEnd"/>
            <w:r w:rsidRPr="00F94DCC">
              <w:rPr>
                <w:sz w:val="28"/>
                <w:szCs w:val="28"/>
              </w:rPr>
              <w:t>. Технические 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F94DC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01.06.2017</w:t>
            </w:r>
          </w:p>
        </w:tc>
      </w:tr>
      <w:tr w:rsidR="00461464" w:rsidRPr="00F94DCC" w:rsidTr="00F94DCC">
        <w:trPr>
          <w:cantSplit/>
          <w:jc w:val="center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A7629E" w:rsidP="001F20C7">
            <w:pPr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F94DC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F94DCC">
              <w:rPr>
                <w:b/>
                <w:sz w:val="28"/>
                <w:szCs w:val="28"/>
              </w:rPr>
              <w:t>ГОСТ 32921—2014</w:t>
            </w:r>
          </w:p>
          <w:p w:rsidR="00461464" w:rsidRPr="00F94DCC" w:rsidRDefault="00461464" w:rsidP="001F20C7">
            <w:pPr>
              <w:widowControl w:val="0"/>
              <w:jc w:val="both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Продукция мясной промышленности. Порядок присвоения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01.05.2017</w:t>
            </w:r>
          </w:p>
        </w:tc>
      </w:tr>
      <w:tr w:rsidR="00461464" w:rsidRPr="00F94DCC" w:rsidTr="00F94DCC">
        <w:trPr>
          <w:cantSplit/>
          <w:jc w:val="center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A7629E">
            <w:pPr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F94DCC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F94DCC">
              <w:rPr>
                <w:b/>
                <w:sz w:val="28"/>
                <w:szCs w:val="28"/>
              </w:rPr>
              <w:t xml:space="preserve">ГОСТ </w:t>
            </w:r>
            <w:proofErr w:type="gramStart"/>
            <w:r w:rsidRPr="00F94DCC">
              <w:rPr>
                <w:b/>
                <w:sz w:val="28"/>
                <w:szCs w:val="28"/>
              </w:rPr>
              <w:t>Р</w:t>
            </w:r>
            <w:proofErr w:type="gramEnd"/>
            <w:r w:rsidRPr="00F94DCC">
              <w:rPr>
                <w:b/>
                <w:sz w:val="28"/>
                <w:szCs w:val="28"/>
              </w:rPr>
              <w:t xml:space="preserve"> 52354—2005</w:t>
            </w:r>
          </w:p>
          <w:p w:rsidR="00461464" w:rsidRPr="00F94DCC" w:rsidRDefault="00461464" w:rsidP="001F20C7">
            <w:pPr>
              <w:widowControl w:val="0"/>
              <w:jc w:val="both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 xml:space="preserve">Изделия из бумаги бытового и </w:t>
            </w:r>
            <w:proofErr w:type="spellStart"/>
            <w:r w:rsidRPr="00F94DCC">
              <w:rPr>
                <w:sz w:val="28"/>
                <w:szCs w:val="28"/>
              </w:rPr>
              <w:t>санитарно-гигиени-ческого</w:t>
            </w:r>
            <w:proofErr w:type="spellEnd"/>
            <w:r w:rsidRPr="00F94DCC">
              <w:rPr>
                <w:sz w:val="28"/>
                <w:szCs w:val="28"/>
              </w:rPr>
              <w:t xml:space="preserve"> назначения. Общие технические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01.05.2017</w:t>
            </w:r>
          </w:p>
        </w:tc>
      </w:tr>
      <w:tr w:rsidR="00461464" w:rsidRPr="00F94DCC" w:rsidTr="00F94DCC">
        <w:trPr>
          <w:cantSplit/>
          <w:jc w:val="center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A7629E" w:rsidP="001F20C7">
            <w:pPr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F94DC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F94DCC">
              <w:rPr>
                <w:b/>
                <w:sz w:val="28"/>
                <w:szCs w:val="28"/>
              </w:rPr>
              <w:t xml:space="preserve">ГОСТ </w:t>
            </w:r>
            <w:proofErr w:type="gramStart"/>
            <w:r w:rsidRPr="00F94DCC">
              <w:rPr>
                <w:b/>
                <w:sz w:val="28"/>
                <w:szCs w:val="28"/>
              </w:rPr>
              <w:t>Р</w:t>
            </w:r>
            <w:proofErr w:type="gramEnd"/>
            <w:r w:rsidRPr="00F94DCC">
              <w:rPr>
                <w:b/>
                <w:sz w:val="28"/>
                <w:szCs w:val="28"/>
              </w:rPr>
              <w:t xml:space="preserve"> 52954—2013</w:t>
            </w:r>
          </w:p>
          <w:p w:rsidR="00461464" w:rsidRPr="00F94DCC" w:rsidRDefault="00461464" w:rsidP="001F20C7">
            <w:pPr>
              <w:widowControl w:val="0"/>
              <w:jc w:val="both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 xml:space="preserve">Нефтепродукты. Определение </w:t>
            </w:r>
            <w:proofErr w:type="spellStart"/>
            <w:r w:rsidRPr="00F94DCC">
              <w:rPr>
                <w:sz w:val="28"/>
                <w:szCs w:val="28"/>
              </w:rPr>
              <w:t>термоокислительной</w:t>
            </w:r>
            <w:proofErr w:type="spellEnd"/>
            <w:r w:rsidRPr="00F94DCC">
              <w:rPr>
                <w:sz w:val="28"/>
                <w:szCs w:val="28"/>
              </w:rPr>
              <w:t xml:space="preserve"> стабильности топлив для газовых турбин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01.03.2017</w:t>
            </w:r>
          </w:p>
        </w:tc>
      </w:tr>
      <w:tr w:rsidR="00461464" w:rsidRPr="00F94DCC" w:rsidTr="00F94DCC">
        <w:trPr>
          <w:cantSplit/>
          <w:jc w:val="center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A7629E" w:rsidP="001F20C7">
            <w:pPr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F94DC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F94DCC">
              <w:rPr>
                <w:b/>
                <w:sz w:val="28"/>
                <w:szCs w:val="28"/>
              </w:rPr>
              <w:t xml:space="preserve">ГОСТ </w:t>
            </w:r>
            <w:proofErr w:type="gramStart"/>
            <w:r w:rsidRPr="00F94DCC">
              <w:rPr>
                <w:b/>
                <w:sz w:val="28"/>
                <w:szCs w:val="28"/>
              </w:rPr>
              <w:t>Р</w:t>
            </w:r>
            <w:proofErr w:type="gramEnd"/>
            <w:r w:rsidRPr="00F94DCC">
              <w:rPr>
                <w:b/>
                <w:sz w:val="28"/>
                <w:szCs w:val="28"/>
              </w:rPr>
              <w:t xml:space="preserve"> 55577—2013</w:t>
            </w:r>
          </w:p>
          <w:p w:rsidR="00461464" w:rsidRPr="00F94DCC" w:rsidRDefault="00461464" w:rsidP="001F20C7">
            <w:pPr>
              <w:widowControl w:val="0"/>
              <w:jc w:val="both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Продукты пищевые специализированные и функциональные. Информация об отличительных признаках и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01.07.2017</w:t>
            </w:r>
          </w:p>
        </w:tc>
      </w:tr>
      <w:tr w:rsidR="00461464" w:rsidRPr="00F94DCC" w:rsidTr="00F94DCC">
        <w:trPr>
          <w:cantSplit/>
          <w:jc w:val="center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A7629E" w:rsidP="001F20C7">
            <w:pPr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F94DC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F94DCC">
              <w:rPr>
                <w:b/>
                <w:sz w:val="28"/>
                <w:szCs w:val="28"/>
              </w:rPr>
              <w:t xml:space="preserve">ГОСТ </w:t>
            </w:r>
            <w:proofErr w:type="gramStart"/>
            <w:r w:rsidRPr="00F94DCC">
              <w:rPr>
                <w:b/>
                <w:sz w:val="28"/>
                <w:szCs w:val="28"/>
              </w:rPr>
              <w:t>Р</w:t>
            </w:r>
            <w:proofErr w:type="gramEnd"/>
            <w:r w:rsidRPr="00F94DCC">
              <w:rPr>
                <w:b/>
                <w:sz w:val="28"/>
                <w:szCs w:val="28"/>
              </w:rPr>
              <w:t xml:space="preserve"> 56425—2015</w:t>
            </w:r>
          </w:p>
          <w:p w:rsidR="00461464" w:rsidRPr="00F94DCC" w:rsidRDefault="00461464" w:rsidP="001F20C7">
            <w:pPr>
              <w:widowControl w:val="0"/>
              <w:jc w:val="both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Технопарки. 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01.03.2017</w:t>
            </w:r>
          </w:p>
        </w:tc>
      </w:tr>
      <w:tr w:rsidR="00461464" w:rsidRPr="00F94DCC" w:rsidTr="00F94DCC">
        <w:trPr>
          <w:cantSplit/>
          <w:jc w:val="center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A7629E" w:rsidP="001F20C7">
            <w:pPr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F94DC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F94DCC">
              <w:rPr>
                <w:b/>
                <w:sz w:val="28"/>
                <w:szCs w:val="28"/>
              </w:rPr>
              <w:t xml:space="preserve">ГОСТ </w:t>
            </w:r>
            <w:proofErr w:type="gramStart"/>
            <w:r w:rsidRPr="00F94DCC">
              <w:rPr>
                <w:b/>
                <w:sz w:val="28"/>
                <w:szCs w:val="28"/>
              </w:rPr>
              <w:t>Р</w:t>
            </w:r>
            <w:proofErr w:type="gramEnd"/>
            <w:r w:rsidRPr="00F94DCC">
              <w:rPr>
                <w:b/>
                <w:sz w:val="28"/>
                <w:szCs w:val="28"/>
              </w:rPr>
              <w:t xml:space="preserve"> 56708—2015</w:t>
            </w:r>
          </w:p>
          <w:p w:rsidR="00461464" w:rsidRPr="00F94DCC" w:rsidRDefault="00461464" w:rsidP="001F20C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F94DCC">
              <w:rPr>
                <w:sz w:val="28"/>
                <w:szCs w:val="28"/>
              </w:rPr>
              <w:t>Георешетка</w:t>
            </w:r>
            <w:proofErr w:type="spellEnd"/>
            <w:r w:rsidRPr="00F94DCC">
              <w:rPr>
                <w:sz w:val="28"/>
                <w:szCs w:val="28"/>
              </w:rPr>
              <w:t xml:space="preserve"> полимерная гексагональная. Технические условия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4" w:rsidRPr="00F94DCC" w:rsidRDefault="00461464" w:rsidP="001F20C7">
            <w:pPr>
              <w:widowControl w:val="0"/>
              <w:jc w:val="both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Приказом Федерального агентства по техническому регулированию и метрологии от 20.12.2016 № 2052-ст приостановить действие с 01.01.2017 на неопределенный срок</w:t>
            </w:r>
          </w:p>
        </w:tc>
      </w:tr>
      <w:tr w:rsidR="00F94DCC" w:rsidRPr="00F94DCC" w:rsidTr="00F94DCC">
        <w:trPr>
          <w:gridBefore w:val="1"/>
          <w:wBefore w:w="40" w:type="dxa"/>
          <w:cantSplit/>
          <w:trHeight w:val="400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F94DCC">
              <w:rPr>
                <w:b/>
                <w:sz w:val="28"/>
                <w:szCs w:val="28"/>
              </w:rPr>
              <w:t>ОК 011—93</w:t>
            </w:r>
          </w:p>
          <w:p w:rsidR="00F94DCC" w:rsidRPr="00F94DCC" w:rsidRDefault="00F94DCC" w:rsidP="00B2205D">
            <w:pPr>
              <w:widowControl w:val="0"/>
              <w:jc w:val="both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Общероссийский класс</w:t>
            </w:r>
            <w:r w:rsidRPr="00F94DCC">
              <w:rPr>
                <w:sz w:val="28"/>
                <w:szCs w:val="28"/>
              </w:rPr>
              <w:t>и</w:t>
            </w:r>
            <w:r w:rsidRPr="00F94DCC">
              <w:rPr>
                <w:sz w:val="28"/>
                <w:szCs w:val="28"/>
              </w:rPr>
              <w:t>фикатор управленческой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95/2016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ОКУД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01.01.2017</w:t>
            </w:r>
          </w:p>
        </w:tc>
      </w:tr>
      <w:tr w:rsidR="00F94DCC" w:rsidRPr="00F94DCC" w:rsidTr="00F94DCC">
        <w:trPr>
          <w:gridBefore w:val="1"/>
          <w:wBefore w:w="40" w:type="dxa"/>
          <w:cantSplit/>
          <w:trHeight w:val="710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96/2016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ОКУД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01.01.2017</w:t>
            </w:r>
          </w:p>
        </w:tc>
      </w:tr>
      <w:tr w:rsidR="00F94DCC" w:rsidRPr="00F94DCC" w:rsidTr="00F94DCC">
        <w:trPr>
          <w:gridBefore w:val="1"/>
          <w:wBefore w:w="40" w:type="dxa"/>
          <w:cantSplit/>
          <w:trHeight w:val="400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F94DCC">
            <w:pPr>
              <w:widowControl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F94DC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F94DCC">
              <w:rPr>
                <w:b/>
                <w:sz w:val="28"/>
                <w:szCs w:val="28"/>
              </w:rPr>
              <w:t>ОК 019—95</w:t>
            </w:r>
          </w:p>
          <w:p w:rsidR="00F94DCC" w:rsidRPr="00F94DCC" w:rsidRDefault="00F94DCC" w:rsidP="00B2205D">
            <w:pPr>
              <w:widowControl w:val="0"/>
              <w:jc w:val="both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Общероссийский классификатор объектов админ</w:t>
            </w:r>
            <w:r w:rsidRPr="00F94DCC">
              <w:rPr>
                <w:sz w:val="28"/>
                <w:szCs w:val="28"/>
              </w:rPr>
              <w:t>и</w:t>
            </w:r>
            <w:r w:rsidRPr="00F94DCC">
              <w:rPr>
                <w:sz w:val="28"/>
                <w:szCs w:val="28"/>
              </w:rPr>
              <w:t>стративно-территориального 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310/2016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ОКАТО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01.01.2017</w:t>
            </w:r>
          </w:p>
        </w:tc>
      </w:tr>
      <w:tr w:rsidR="00F94DCC" w:rsidRPr="00F94DCC" w:rsidTr="00F94DCC">
        <w:trPr>
          <w:gridBefore w:val="1"/>
          <w:wBefore w:w="40" w:type="dxa"/>
          <w:cantSplit/>
          <w:trHeight w:val="400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311/2016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ОКАТО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01.01.2017</w:t>
            </w:r>
          </w:p>
        </w:tc>
      </w:tr>
      <w:tr w:rsidR="00F94DCC" w:rsidRPr="00F94DCC" w:rsidTr="00F94DCC">
        <w:trPr>
          <w:gridBefore w:val="1"/>
          <w:wBefore w:w="40" w:type="dxa"/>
          <w:cantSplit/>
          <w:trHeight w:val="430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312/2016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ОКАТО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01.01.2017</w:t>
            </w:r>
          </w:p>
        </w:tc>
      </w:tr>
      <w:tr w:rsidR="00F94DCC" w:rsidRPr="00F94DCC" w:rsidTr="00F94DCC">
        <w:trPr>
          <w:gridBefore w:val="1"/>
          <w:wBefore w:w="40" w:type="dxa"/>
          <w:cantSplit/>
          <w:trHeight w:val="100"/>
          <w:jc w:val="center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313/2016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ОКАТО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01.01.2017</w:t>
            </w:r>
          </w:p>
        </w:tc>
      </w:tr>
      <w:tr w:rsidR="00F94DCC" w:rsidRPr="00F94DCC" w:rsidTr="00F94DCC">
        <w:trPr>
          <w:gridBefore w:val="1"/>
          <w:wBefore w:w="40" w:type="dxa"/>
          <w:cantSplit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F94DCC">
            <w:pPr>
              <w:widowControl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F94DC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proofErr w:type="gramStart"/>
            <w:r w:rsidRPr="00F94DCC">
              <w:rPr>
                <w:b/>
                <w:sz w:val="28"/>
                <w:szCs w:val="28"/>
              </w:rPr>
              <w:t>ОК (МК (ИСО 3166)</w:t>
            </w:r>
            <w:proofErr w:type="gramEnd"/>
          </w:p>
          <w:p w:rsidR="00F94DCC" w:rsidRPr="00F94DCC" w:rsidRDefault="00F94DCC" w:rsidP="00B2205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F94DCC">
              <w:rPr>
                <w:b/>
                <w:sz w:val="28"/>
                <w:szCs w:val="28"/>
              </w:rPr>
              <w:t>004—97) 025—2001</w:t>
            </w:r>
          </w:p>
          <w:p w:rsidR="00F94DCC" w:rsidRPr="00F94DCC" w:rsidRDefault="00F94DCC" w:rsidP="00B2205D">
            <w:pPr>
              <w:widowControl w:val="0"/>
              <w:jc w:val="both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Общероссийский класс</w:t>
            </w:r>
            <w:r w:rsidRPr="00F94DCC">
              <w:rPr>
                <w:sz w:val="28"/>
                <w:szCs w:val="28"/>
              </w:rPr>
              <w:t>и</w:t>
            </w:r>
            <w:r w:rsidRPr="00F94DCC">
              <w:rPr>
                <w:sz w:val="28"/>
                <w:szCs w:val="28"/>
              </w:rPr>
              <w:t>фикатор стран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21/2016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ОКСМ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01.01.2017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с правом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досрочного примен</w:t>
            </w:r>
            <w:r w:rsidRPr="00F94DCC">
              <w:rPr>
                <w:sz w:val="28"/>
                <w:szCs w:val="28"/>
              </w:rPr>
              <w:t>е</w:t>
            </w:r>
            <w:r w:rsidRPr="00F94DCC">
              <w:rPr>
                <w:sz w:val="28"/>
                <w:szCs w:val="28"/>
              </w:rPr>
              <w:t xml:space="preserve">ния в </w:t>
            </w:r>
            <w:proofErr w:type="spellStart"/>
            <w:r w:rsidRPr="00F94DCC">
              <w:rPr>
                <w:sz w:val="28"/>
                <w:szCs w:val="28"/>
              </w:rPr>
              <w:t>правоот</w:t>
            </w:r>
            <w:proofErr w:type="spellEnd"/>
            <w:r w:rsidRPr="00F94DCC">
              <w:rPr>
                <w:sz w:val="28"/>
                <w:szCs w:val="28"/>
              </w:rPr>
              <w:t>-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proofErr w:type="gramStart"/>
            <w:r w:rsidRPr="00F94DCC">
              <w:rPr>
                <w:sz w:val="28"/>
                <w:szCs w:val="28"/>
              </w:rPr>
              <w:t>ношениях</w:t>
            </w:r>
            <w:proofErr w:type="gramEnd"/>
            <w:r w:rsidRPr="00F94DCC">
              <w:rPr>
                <w:sz w:val="28"/>
                <w:szCs w:val="28"/>
              </w:rPr>
              <w:t>, возникших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с 28.09.2016</w:t>
            </w:r>
          </w:p>
        </w:tc>
      </w:tr>
      <w:tr w:rsidR="00F94DCC" w:rsidRPr="00F94DCC" w:rsidTr="00F94DCC">
        <w:trPr>
          <w:gridBefore w:val="1"/>
          <w:wBefore w:w="40" w:type="dxa"/>
          <w:cantSplit/>
          <w:trHeight w:val="420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F94DCC">
            <w:pPr>
              <w:pageBreakBefore/>
              <w:widowControl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F94DC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F94DCC">
              <w:rPr>
                <w:b/>
                <w:sz w:val="28"/>
                <w:szCs w:val="28"/>
              </w:rPr>
              <w:t>ОК 033—2013</w:t>
            </w:r>
          </w:p>
          <w:p w:rsidR="00F94DCC" w:rsidRPr="00F94DCC" w:rsidRDefault="00F94DCC" w:rsidP="00B2205D">
            <w:pPr>
              <w:pageBreakBefore/>
              <w:jc w:val="both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Общероссийский классификатор территорий мун</w:t>
            </w:r>
            <w:r w:rsidRPr="00F94DCC">
              <w:rPr>
                <w:sz w:val="28"/>
                <w:szCs w:val="28"/>
              </w:rPr>
              <w:t>и</w:t>
            </w:r>
            <w:r w:rsidRPr="00F94DCC">
              <w:rPr>
                <w:sz w:val="28"/>
                <w:szCs w:val="28"/>
              </w:rPr>
              <w:t>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193/2016</w:t>
            </w:r>
          </w:p>
          <w:p w:rsidR="00F94DCC" w:rsidRPr="00F94DCC" w:rsidRDefault="00F94DCC" w:rsidP="00B2205D">
            <w:pPr>
              <w:pageBreakBefore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ОКТМО</w:t>
            </w:r>
            <w:r w:rsidRPr="00F94DCC">
              <w:rPr>
                <w:rStyle w:val="a7"/>
                <w:sz w:val="28"/>
                <w:szCs w:val="28"/>
              </w:rPr>
              <w:footnoteReference w:customMarkFollows="1" w:id="1"/>
              <w:t>*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pageBreakBefore/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01.01.2017</w:t>
            </w:r>
          </w:p>
        </w:tc>
      </w:tr>
      <w:tr w:rsidR="00F94DCC" w:rsidRPr="00F94DCC" w:rsidTr="00F94DCC">
        <w:trPr>
          <w:gridBefore w:val="1"/>
          <w:wBefore w:w="40" w:type="dxa"/>
          <w:cantSplit/>
          <w:trHeight w:val="1177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rPr>
                <w:color w:val="000000"/>
                <w:sz w:val="28"/>
                <w:szCs w:val="28"/>
              </w:rPr>
            </w:pPr>
          </w:p>
        </w:tc>
        <w:tc>
          <w:tcPr>
            <w:tcW w:w="5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194/2016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ОКТМО*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01.01.2017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с правом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досрочного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применения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 xml:space="preserve">в </w:t>
            </w:r>
            <w:proofErr w:type="spellStart"/>
            <w:r w:rsidRPr="00F94DCC">
              <w:rPr>
                <w:sz w:val="28"/>
                <w:szCs w:val="28"/>
              </w:rPr>
              <w:t>правоот</w:t>
            </w:r>
            <w:proofErr w:type="spellEnd"/>
            <w:r w:rsidRPr="00F94DCC">
              <w:rPr>
                <w:sz w:val="28"/>
                <w:szCs w:val="28"/>
              </w:rPr>
              <w:t>-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proofErr w:type="gramStart"/>
            <w:r w:rsidRPr="00F94DCC">
              <w:rPr>
                <w:sz w:val="28"/>
                <w:szCs w:val="28"/>
              </w:rPr>
              <w:t>ношениях</w:t>
            </w:r>
            <w:proofErr w:type="gramEnd"/>
            <w:r w:rsidRPr="00F94DCC">
              <w:rPr>
                <w:sz w:val="28"/>
                <w:szCs w:val="28"/>
              </w:rPr>
              <w:t>, возникших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с 01.10.2016</w:t>
            </w:r>
          </w:p>
        </w:tc>
      </w:tr>
      <w:tr w:rsidR="00F94DCC" w:rsidRPr="00F94DCC" w:rsidTr="00F94DCC">
        <w:trPr>
          <w:gridBefore w:val="1"/>
          <w:wBefore w:w="40" w:type="dxa"/>
          <w:cantSplit/>
          <w:trHeight w:val="440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rPr>
                <w:color w:val="000000"/>
                <w:sz w:val="28"/>
                <w:szCs w:val="28"/>
              </w:rPr>
            </w:pPr>
          </w:p>
        </w:tc>
        <w:tc>
          <w:tcPr>
            <w:tcW w:w="5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195/2016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ОКТМО*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01.01.2017</w:t>
            </w:r>
          </w:p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F94DCC" w:rsidRPr="00F94DCC" w:rsidTr="00F94DCC">
        <w:trPr>
          <w:gridBefore w:val="1"/>
          <w:wBefore w:w="40" w:type="dxa"/>
          <w:cantSplit/>
          <w:trHeight w:val="171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rPr>
                <w:color w:val="000000"/>
                <w:sz w:val="28"/>
                <w:szCs w:val="28"/>
              </w:rPr>
            </w:pPr>
          </w:p>
        </w:tc>
        <w:tc>
          <w:tcPr>
            <w:tcW w:w="5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196/2016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ОКТМО*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01.01.2017</w:t>
            </w:r>
          </w:p>
        </w:tc>
      </w:tr>
      <w:tr w:rsidR="00F94DCC" w:rsidRPr="00F94DCC" w:rsidTr="00F94DCC">
        <w:trPr>
          <w:gridBefore w:val="1"/>
          <w:wBefore w:w="40" w:type="dxa"/>
          <w:cantSplit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rPr>
                <w:color w:val="000000"/>
                <w:sz w:val="28"/>
                <w:szCs w:val="28"/>
              </w:rPr>
            </w:pPr>
          </w:p>
        </w:tc>
        <w:tc>
          <w:tcPr>
            <w:tcW w:w="5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197/2016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ОКТМО*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01.01.2017</w:t>
            </w:r>
          </w:p>
        </w:tc>
      </w:tr>
      <w:tr w:rsidR="00F94DCC" w:rsidRPr="00F94DCC" w:rsidTr="00F94DCC">
        <w:trPr>
          <w:gridBefore w:val="1"/>
          <w:wBefore w:w="40" w:type="dxa"/>
          <w:cantSplit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rPr>
                <w:color w:val="000000"/>
                <w:sz w:val="28"/>
                <w:szCs w:val="28"/>
              </w:rPr>
            </w:pPr>
          </w:p>
        </w:tc>
        <w:tc>
          <w:tcPr>
            <w:tcW w:w="5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198/2016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ОКТМО*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01.01.2017</w:t>
            </w:r>
          </w:p>
        </w:tc>
      </w:tr>
      <w:tr w:rsidR="00F94DCC" w:rsidRPr="00F94DCC" w:rsidTr="00F94DCC">
        <w:trPr>
          <w:gridBefore w:val="1"/>
          <w:wBefore w:w="40" w:type="dxa"/>
          <w:cantSplit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rPr>
                <w:color w:val="000000"/>
                <w:sz w:val="28"/>
                <w:szCs w:val="28"/>
              </w:rPr>
            </w:pPr>
          </w:p>
        </w:tc>
        <w:tc>
          <w:tcPr>
            <w:tcW w:w="5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199/2016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ОКТМО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01.01.2017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с правом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досрочного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применения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 xml:space="preserve">в </w:t>
            </w:r>
            <w:proofErr w:type="spellStart"/>
            <w:r w:rsidRPr="00F94DCC">
              <w:rPr>
                <w:sz w:val="28"/>
                <w:szCs w:val="28"/>
              </w:rPr>
              <w:t>правоот</w:t>
            </w:r>
            <w:proofErr w:type="spellEnd"/>
            <w:r w:rsidRPr="00F94DCC">
              <w:rPr>
                <w:sz w:val="28"/>
                <w:szCs w:val="28"/>
              </w:rPr>
              <w:t>-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proofErr w:type="gramStart"/>
            <w:r w:rsidRPr="00F94DCC">
              <w:rPr>
                <w:sz w:val="28"/>
                <w:szCs w:val="28"/>
              </w:rPr>
              <w:t>ношениях</w:t>
            </w:r>
            <w:proofErr w:type="gramEnd"/>
            <w:r w:rsidRPr="00F94DCC">
              <w:rPr>
                <w:sz w:val="28"/>
                <w:szCs w:val="28"/>
              </w:rPr>
              <w:t>, возникших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с 01.07.2016</w:t>
            </w:r>
          </w:p>
        </w:tc>
      </w:tr>
      <w:tr w:rsidR="00F94DCC" w:rsidRPr="00F94DCC" w:rsidTr="00F94DCC">
        <w:trPr>
          <w:gridBefore w:val="1"/>
          <w:wBefore w:w="40" w:type="dxa"/>
          <w:cantSplit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rPr>
                <w:color w:val="000000"/>
                <w:sz w:val="28"/>
                <w:szCs w:val="28"/>
              </w:rPr>
            </w:pPr>
          </w:p>
        </w:tc>
        <w:tc>
          <w:tcPr>
            <w:tcW w:w="5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200/2016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ОКТМО*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01.01.2017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с правом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досрочного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применения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 xml:space="preserve">в </w:t>
            </w:r>
            <w:proofErr w:type="spellStart"/>
            <w:r w:rsidRPr="00F94DCC">
              <w:rPr>
                <w:sz w:val="28"/>
                <w:szCs w:val="28"/>
              </w:rPr>
              <w:t>правоот</w:t>
            </w:r>
            <w:proofErr w:type="spellEnd"/>
            <w:r w:rsidRPr="00F94DCC">
              <w:rPr>
                <w:sz w:val="28"/>
                <w:szCs w:val="28"/>
              </w:rPr>
              <w:t>-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proofErr w:type="gramStart"/>
            <w:r w:rsidRPr="00F94DCC">
              <w:rPr>
                <w:sz w:val="28"/>
                <w:szCs w:val="28"/>
              </w:rPr>
              <w:t>ношениях</w:t>
            </w:r>
            <w:proofErr w:type="gramEnd"/>
            <w:r w:rsidRPr="00F94DCC">
              <w:rPr>
                <w:sz w:val="28"/>
                <w:szCs w:val="28"/>
              </w:rPr>
              <w:t>, возникших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с 28.07.2016</w:t>
            </w:r>
          </w:p>
        </w:tc>
      </w:tr>
      <w:tr w:rsidR="00F94DCC" w:rsidRPr="00F94DCC" w:rsidTr="00F94DCC">
        <w:trPr>
          <w:gridBefore w:val="1"/>
          <w:wBefore w:w="40" w:type="dxa"/>
          <w:cantSplit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rPr>
                <w:color w:val="000000"/>
                <w:sz w:val="28"/>
                <w:szCs w:val="28"/>
              </w:rPr>
            </w:pPr>
          </w:p>
        </w:tc>
        <w:tc>
          <w:tcPr>
            <w:tcW w:w="5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201/2016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ОКТМО*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01.01.2017</w:t>
            </w:r>
          </w:p>
        </w:tc>
      </w:tr>
      <w:tr w:rsidR="00F94DCC" w:rsidRPr="00F94DCC" w:rsidTr="00F94DCC">
        <w:trPr>
          <w:gridBefore w:val="1"/>
          <w:wBefore w:w="40" w:type="dxa"/>
          <w:cantSplit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rPr>
                <w:color w:val="000000"/>
                <w:sz w:val="28"/>
                <w:szCs w:val="28"/>
              </w:rPr>
            </w:pPr>
          </w:p>
        </w:tc>
        <w:tc>
          <w:tcPr>
            <w:tcW w:w="5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202/2016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ОКТМО*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01.01.2017</w:t>
            </w:r>
          </w:p>
        </w:tc>
      </w:tr>
      <w:tr w:rsidR="00F94DCC" w:rsidRPr="00F94DCC" w:rsidTr="00F94DCC">
        <w:trPr>
          <w:gridBefore w:val="1"/>
          <w:wBefore w:w="40" w:type="dxa"/>
          <w:cantSplit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rPr>
                <w:color w:val="000000"/>
                <w:sz w:val="28"/>
                <w:szCs w:val="28"/>
              </w:rPr>
            </w:pPr>
          </w:p>
        </w:tc>
        <w:tc>
          <w:tcPr>
            <w:tcW w:w="5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203/2016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ОКТМО*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01.01.2017</w:t>
            </w:r>
          </w:p>
        </w:tc>
      </w:tr>
      <w:tr w:rsidR="00F94DCC" w:rsidRPr="00F94DCC" w:rsidTr="00F94DCC">
        <w:trPr>
          <w:gridBefore w:val="1"/>
          <w:wBefore w:w="40" w:type="dxa"/>
          <w:cantSplit/>
          <w:jc w:val="center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spacing w:before="60"/>
              <w:rPr>
                <w:color w:val="000000"/>
                <w:sz w:val="28"/>
                <w:szCs w:val="28"/>
              </w:rPr>
            </w:pPr>
          </w:p>
        </w:tc>
        <w:tc>
          <w:tcPr>
            <w:tcW w:w="5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204/2016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ОКТМО*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C" w:rsidRPr="00F94DCC" w:rsidRDefault="00F94DCC" w:rsidP="00B2205D">
            <w:pPr>
              <w:spacing w:before="60"/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01.01.2017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с правом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досрочного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применения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 xml:space="preserve">в </w:t>
            </w:r>
            <w:proofErr w:type="spellStart"/>
            <w:r w:rsidRPr="00F94DCC">
              <w:rPr>
                <w:sz w:val="28"/>
                <w:szCs w:val="28"/>
              </w:rPr>
              <w:t>правоот</w:t>
            </w:r>
            <w:proofErr w:type="spellEnd"/>
            <w:r w:rsidRPr="00F94DCC">
              <w:rPr>
                <w:sz w:val="28"/>
                <w:szCs w:val="28"/>
              </w:rPr>
              <w:t>-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proofErr w:type="gramStart"/>
            <w:r w:rsidRPr="00F94DCC">
              <w:rPr>
                <w:sz w:val="28"/>
                <w:szCs w:val="28"/>
              </w:rPr>
              <w:t>ношениях</w:t>
            </w:r>
            <w:proofErr w:type="gramEnd"/>
            <w:r w:rsidRPr="00F94DCC">
              <w:rPr>
                <w:sz w:val="28"/>
                <w:szCs w:val="28"/>
              </w:rPr>
              <w:t>, возникших</w:t>
            </w:r>
          </w:p>
          <w:p w:rsidR="00F94DCC" w:rsidRPr="00F94DCC" w:rsidRDefault="00F94DCC" w:rsidP="00B2205D">
            <w:pPr>
              <w:jc w:val="center"/>
              <w:rPr>
                <w:sz w:val="28"/>
                <w:szCs w:val="28"/>
              </w:rPr>
            </w:pPr>
            <w:r w:rsidRPr="00F94DCC">
              <w:rPr>
                <w:sz w:val="28"/>
                <w:szCs w:val="28"/>
              </w:rPr>
              <w:t>с 01.10.2016</w:t>
            </w:r>
          </w:p>
        </w:tc>
      </w:tr>
    </w:tbl>
    <w:p w:rsidR="00CB55A3" w:rsidRPr="00F94DCC" w:rsidRDefault="00CB55A3">
      <w:pPr>
        <w:rPr>
          <w:sz w:val="28"/>
          <w:szCs w:val="28"/>
        </w:rPr>
      </w:pPr>
    </w:p>
    <w:sectPr w:rsidR="00CB55A3" w:rsidRPr="00F94DCC" w:rsidSect="00CB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A2" w:rsidRDefault="008E4AA2" w:rsidP="00461464">
      <w:r>
        <w:separator/>
      </w:r>
    </w:p>
  </w:endnote>
  <w:endnote w:type="continuationSeparator" w:id="0">
    <w:p w:rsidR="008E4AA2" w:rsidRDefault="008E4AA2" w:rsidP="0046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A2" w:rsidRDefault="008E4AA2" w:rsidP="00461464">
      <w:r>
        <w:separator/>
      </w:r>
    </w:p>
  </w:footnote>
  <w:footnote w:type="continuationSeparator" w:id="0">
    <w:p w:rsidR="008E4AA2" w:rsidRDefault="008E4AA2" w:rsidP="00461464">
      <w:r>
        <w:continuationSeparator/>
      </w:r>
    </w:p>
  </w:footnote>
  <w:footnote w:id="1">
    <w:p w:rsidR="00F94DCC" w:rsidRPr="00534F03" w:rsidRDefault="00F94DCC" w:rsidP="00F94DCC">
      <w:pPr>
        <w:pStyle w:val="a5"/>
        <w:rPr>
          <w:rFonts w:ascii="Arial" w:hAnsi="Arial" w:cs="Arial"/>
          <w:sz w:val="14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1464"/>
    <w:rsid w:val="00461464"/>
    <w:rsid w:val="008E4AA2"/>
    <w:rsid w:val="00A7629E"/>
    <w:rsid w:val="00CB55A3"/>
    <w:rsid w:val="00D21342"/>
    <w:rsid w:val="00DA1D1C"/>
    <w:rsid w:val="00F9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6146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46146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461464"/>
    <w:pPr>
      <w:pBdr>
        <w:bottom w:val="single" w:sz="4" w:space="1" w:color="auto"/>
      </w:pBd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46146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61464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6146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614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2683</Characters>
  <Application>Microsoft Office Word</Application>
  <DocSecurity>0</DocSecurity>
  <Lines>22</Lines>
  <Paragraphs>6</Paragraphs>
  <ScaleCrop>false</ScaleCrop>
  <Company>ОЦСМ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isvetlichnaya</dc:creator>
  <cp:lastModifiedBy>isvetlichnaya</cp:lastModifiedBy>
  <cp:revision>3</cp:revision>
  <dcterms:created xsi:type="dcterms:W3CDTF">2017-03-28T03:09:00Z</dcterms:created>
  <dcterms:modified xsi:type="dcterms:W3CDTF">2017-03-28T03:51:00Z</dcterms:modified>
</cp:coreProperties>
</file>