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B9" w:rsidRPr="0010243E" w:rsidRDefault="006262B9" w:rsidP="0010243E">
      <w:pPr>
        <w:tabs>
          <w:tab w:val="left" w:pos="851"/>
          <w:tab w:val="left" w:pos="1418"/>
        </w:tabs>
        <w:spacing w:after="120"/>
        <w:ind w:firstLine="567"/>
        <w:jc w:val="center"/>
        <w:rPr>
          <w:b/>
        </w:rPr>
      </w:pPr>
      <w:r w:rsidRPr="0010243E">
        <w:rPr>
          <w:b/>
          <w:bCs/>
        </w:rPr>
        <w:t>Права и обязанности заявителей, связанные с осуществлением работ по подтверждению соответствия продукции, работ, услуг (далее – продукция).</w:t>
      </w:r>
    </w:p>
    <w:p w:rsidR="00192A40" w:rsidRDefault="00192A40" w:rsidP="006262B9">
      <w:pPr>
        <w:spacing w:line="280" w:lineRule="atLeast"/>
        <w:ind w:firstLine="567"/>
        <w:rPr>
          <w:bCs/>
        </w:rPr>
      </w:pPr>
    </w:p>
    <w:p w:rsidR="00192A40" w:rsidRPr="00192A40" w:rsidRDefault="00192A40" w:rsidP="00192A40">
      <w:pPr>
        <w:spacing w:line="280" w:lineRule="atLeast"/>
        <w:ind w:firstLine="567"/>
        <w:rPr>
          <w:bCs/>
        </w:rPr>
      </w:pPr>
      <w:r w:rsidRPr="00192A40">
        <w:rPr>
          <w:bCs/>
        </w:rPr>
        <w:t>Федеральны</w:t>
      </w:r>
      <w:r>
        <w:rPr>
          <w:bCs/>
        </w:rPr>
        <w:t xml:space="preserve">й закон от 27.12.2002 </w:t>
      </w:r>
      <w:r w:rsidR="00502265">
        <w:rPr>
          <w:bCs/>
        </w:rPr>
        <w:t xml:space="preserve">№ </w:t>
      </w:r>
      <w:bookmarkStart w:id="0" w:name="_GoBack"/>
      <w:bookmarkEnd w:id="0"/>
      <w:r>
        <w:rPr>
          <w:bCs/>
        </w:rPr>
        <w:t>184-ФЗ «О техническом регулировании»</w:t>
      </w:r>
      <w:r w:rsidRPr="00192A40">
        <w:rPr>
          <w:bCs/>
        </w:rPr>
        <w:t>, ст</w:t>
      </w:r>
      <w:r>
        <w:rPr>
          <w:bCs/>
        </w:rPr>
        <w:t>.</w:t>
      </w:r>
      <w:r w:rsidRPr="00192A40">
        <w:rPr>
          <w:bCs/>
        </w:rPr>
        <w:t xml:space="preserve"> 28</w:t>
      </w:r>
    </w:p>
    <w:p w:rsidR="00192A40" w:rsidRPr="00192A40" w:rsidRDefault="00192A40" w:rsidP="00192A40">
      <w:pPr>
        <w:spacing w:line="280" w:lineRule="atLeast"/>
        <w:ind w:firstLine="567"/>
        <w:rPr>
          <w:bCs/>
        </w:rPr>
      </w:pPr>
      <w:r w:rsidRPr="00192A40">
        <w:rPr>
          <w:bCs/>
        </w:rPr>
        <w:t>1. Заявитель вправе: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выбирать форму и схему подтверждения соответствия, предусмотренные для определенных видов продукции соответствующим техническим регламентом;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обращаться для осуществления обязательной сертификации в любой орган по сертификации, область аккредитации которого распространяется на продукцию, которую заявитель намеревается сертифицировать;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 xml:space="preserve">- обращаться </w:t>
      </w:r>
      <w:proofErr w:type="gramStart"/>
      <w:r w:rsidRPr="00192A40">
        <w:rPr>
          <w:bCs/>
        </w:rPr>
        <w:t>в орган по аккредитации с жалобами на неправомерные действия органов по сертификации</w:t>
      </w:r>
      <w:proofErr w:type="gramEnd"/>
      <w:r w:rsidRPr="00192A40">
        <w:rPr>
          <w:bCs/>
        </w:rPr>
        <w:t xml:space="preserve"> и аккредитованных испытательных лабораторий (центров) в соответствии с законодательством Российской Федерации;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использовать техническую документацию для подтверждения соответствия продукции требованиям технических регламентов.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2. Заявитель обязан: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обеспечивать соответствие продукции требованиям технических регламентов;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выпускать в обращение продукцию, подлежащую обязательному подтверждению соответствия, только после осуществления такого подтверждения соответствия;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указывать в сопроводительной документации сведения о сертификате соответствия или декларации о соответствии;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предъявлять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соответствии, сертификат соответствия или их копии);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приостанавливать или прекращать реализацию продукции, если действие сертификата соответствия или декларации о соответствии приостановлено либо прекращено;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приостанавливать производство продукции, которая прошла подтверждение соответствия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регламентов;</w:t>
      </w:r>
    </w:p>
    <w:p w:rsidR="00192A40" w:rsidRPr="00192A40" w:rsidRDefault="00192A40" w:rsidP="00192A40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 xml:space="preserve">- 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службы продукции, </w:t>
      </w:r>
      <w:proofErr w:type="gramStart"/>
      <w:r w:rsidRPr="00192A40">
        <w:rPr>
          <w:bCs/>
        </w:rPr>
        <w:t>установленных</w:t>
      </w:r>
      <w:proofErr w:type="gramEnd"/>
      <w:r w:rsidRPr="00192A40">
        <w:rPr>
          <w:bCs/>
        </w:rPr>
        <w:t xml:space="preserve"> в соответствии с законодательством Российской Федерации.</w:t>
      </w:r>
    </w:p>
    <w:p w:rsidR="00192A40" w:rsidRPr="00192A40" w:rsidRDefault="00192A40" w:rsidP="00192A40">
      <w:pPr>
        <w:spacing w:line="280" w:lineRule="atLeast"/>
        <w:ind w:firstLine="567"/>
        <w:rPr>
          <w:bCs/>
        </w:rPr>
      </w:pPr>
    </w:p>
    <w:p w:rsidR="00192A40" w:rsidRPr="00192A40" w:rsidRDefault="00192A40" w:rsidP="00192A40">
      <w:pPr>
        <w:spacing w:line="280" w:lineRule="atLeast"/>
        <w:ind w:firstLine="567"/>
        <w:jc w:val="center"/>
        <w:rPr>
          <w:b/>
          <w:bCs/>
        </w:rPr>
      </w:pPr>
      <w:r w:rsidRPr="00192A40">
        <w:rPr>
          <w:b/>
          <w:bCs/>
        </w:rPr>
        <w:t>Требования к заявителю, установленные Критериями аккредитации (утв. Приказом Минэкономразвития России от 30.05.2014 N 326) и документами ОС ФБУ «</w:t>
      </w:r>
      <w:proofErr w:type="gramStart"/>
      <w:r w:rsidRPr="00192A40">
        <w:rPr>
          <w:b/>
          <w:bCs/>
        </w:rPr>
        <w:t>Омский</w:t>
      </w:r>
      <w:proofErr w:type="gramEnd"/>
      <w:r w:rsidRPr="00192A40">
        <w:rPr>
          <w:b/>
          <w:bCs/>
        </w:rPr>
        <w:t xml:space="preserve"> ЦСМ»</w:t>
      </w:r>
    </w:p>
    <w:p w:rsidR="00192A40" w:rsidRPr="00192A40" w:rsidRDefault="00192A40" w:rsidP="00192A40">
      <w:pPr>
        <w:spacing w:line="280" w:lineRule="atLeast"/>
        <w:ind w:firstLine="567"/>
        <w:rPr>
          <w:bCs/>
        </w:rPr>
      </w:pPr>
      <w:r w:rsidRPr="00192A40">
        <w:rPr>
          <w:bCs/>
        </w:rPr>
        <w:t>Заявитель обязан:</w:t>
      </w:r>
    </w:p>
    <w:p w:rsidR="00192A40" w:rsidRPr="00192A40" w:rsidRDefault="00192A40" w:rsidP="00E4255E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выполнять установленные требования к объектам подтверждения соответствия, прошедшим сертификацию, а также требований к проведению сертификации;</w:t>
      </w:r>
    </w:p>
    <w:p w:rsidR="00192A40" w:rsidRPr="00192A40" w:rsidRDefault="00192A40" w:rsidP="00E4255E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принимать необходимые меры по контролю выполнения установленных требований к объектам подтверждения соответствия, рассмотрению жалоб;</w:t>
      </w:r>
    </w:p>
    <w:p w:rsidR="00192A40" w:rsidRPr="00192A40" w:rsidRDefault="00192A40" w:rsidP="00E4255E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lastRenderedPageBreak/>
        <w:t xml:space="preserve">- предоставлять </w:t>
      </w:r>
      <w:proofErr w:type="gramStart"/>
      <w:r w:rsidRPr="00192A40">
        <w:rPr>
          <w:bCs/>
        </w:rPr>
        <w:t>в ОС в целях проведения работ по подтверждению соответствия копий документов по сертификации в соответствии</w:t>
      </w:r>
      <w:proofErr w:type="gramEnd"/>
      <w:r w:rsidRPr="00192A40">
        <w:rPr>
          <w:bCs/>
        </w:rPr>
        <w:t xml:space="preserve"> с требованиями схем сертификации;</w:t>
      </w:r>
    </w:p>
    <w:p w:rsidR="00192A40" w:rsidRPr="00192A40" w:rsidRDefault="00192A40" w:rsidP="00E4255E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выполнять установленные требования, требования ОС или схем сертификации в отношении использования знаков соответствия, ссылок на сертификации продукции в СМИ;</w:t>
      </w:r>
    </w:p>
    <w:p w:rsidR="00192A40" w:rsidRPr="00192A40" w:rsidRDefault="00192A40" w:rsidP="00E4255E">
      <w:pPr>
        <w:spacing w:line="280" w:lineRule="atLeast"/>
        <w:ind w:firstLine="567"/>
        <w:jc w:val="both"/>
        <w:rPr>
          <w:bCs/>
        </w:rPr>
      </w:pPr>
      <w:r w:rsidRPr="00192A40">
        <w:rPr>
          <w:bCs/>
        </w:rPr>
        <w:t>- регистрировать жалобы и предоставлять их ОС по его запросу; принимать соответствующие меры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соответствия; документировать предпринятые действия;</w:t>
      </w:r>
    </w:p>
    <w:p w:rsidR="00192A40" w:rsidRPr="00192A40" w:rsidRDefault="00192A40" w:rsidP="00E4255E">
      <w:pPr>
        <w:spacing w:line="280" w:lineRule="atLeast"/>
        <w:ind w:firstLine="567"/>
        <w:jc w:val="both"/>
        <w:rPr>
          <w:bCs/>
        </w:rPr>
      </w:pPr>
      <w:proofErr w:type="gramStart"/>
      <w:r w:rsidRPr="00192A40">
        <w:rPr>
          <w:bCs/>
        </w:rPr>
        <w:t xml:space="preserve">- информировать ОС обо всех изменениях, которые могут повлиять на выполнение </w:t>
      </w:r>
      <w:r w:rsidR="00E4255E">
        <w:rPr>
          <w:bCs/>
        </w:rPr>
        <w:t xml:space="preserve">требований </w:t>
      </w:r>
      <w:r w:rsidRPr="00192A40">
        <w:rPr>
          <w:bCs/>
        </w:rPr>
        <w:t>к объектам подтверждения соответствия, в том числе установленным схемам сертификации (правовой, коммерческий, организационный статус или право собственности; организационная структура и руководство; модификация продукции или производственного процесса; адрес для связи и места проведения работ; основные изменения в системе менеджмента качества и др.);</w:t>
      </w:r>
      <w:proofErr w:type="gramEnd"/>
    </w:p>
    <w:p w:rsidR="0039499F" w:rsidRPr="0039499F" w:rsidRDefault="0039499F" w:rsidP="0039499F">
      <w:pPr>
        <w:spacing w:line="280" w:lineRule="atLeas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9499F">
        <w:rPr>
          <w:bCs/>
        </w:rPr>
        <w:t>выступать с заявлениями, касающимися сертификации, исключительно в ее рамках; использовать сертификацию продукции таким образом, чтобы не нанести ущерб репутации «Исполнителя»;</w:t>
      </w:r>
    </w:p>
    <w:p w:rsidR="0039499F" w:rsidRDefault="0039499F" w:rsidP="0039499F">
      <w:pPr>
        <w:spacing w:line="280" w:lineRule="atLeast"/>
        <w:ind w:firstLine="567"/>
        <w:jc w:val="both"/>
        <w:rPr>
          <w:bCs/>
        </w:rPr>
      </w:pPr>
      <w:r>
        <w:rPr>
          <w:bCs/>
        </w:rPr>
        <w:t>-</w:t>
      </w:r>
      <w:r w:rsidRPr="0039499F">
        <w:rPr>
          <w:bCs/>
        </w:rPr>
        <w:t xml:space="preserve"> отказываться от каких-либо заявлений, касающихся сертификации продукции, которые могут рассматриваться как непозволительные и </w:t>
      </w:r>
      <w:r>
        <w:rPr>
          <w:bCs/>
        </w:rPr>
        <w:t xml:space="preserve">вводящие в заблуждение; </w:t>
      </w:r>
    </w:p>
    <w:p w:rsidR="0039499F" w:rsidRPr="0039499F" w:rsidRDefault="0039499F" w:rsidP="0039499F">
      <w:pPr>
        <w:spacing w:line="280" w:lineRule="atLeas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9499F">
        <w:rPr>
          <w:bCs/>
        </w:rPr>
        <w:t xml:space="preserve">в случае приостановки или отмены сертификата соответствия прекратить использование средств рекламного характера, ссылающихся на сертификацию; </w:t>
      </w:r>
    </w:p>
    <w:p w:rsidR="0039499F" w:rsidRPr="0039499F" w:rsidRDefault="0039499F" w:rsidP="0039499F">
      <w:pPr>
        <w:spacing w:line="280" w:lineRule="atLeas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9499F">
        <w:rPr>
          <w:bCs/>
        </w:rPr>
        <w:t xml:space="preserve">предоставлять другим лицам копии документов по </w:t>
      </w:r>
      <w:proofErr w:type="gramStart"/>
      <w:r w:rsidRPr="0039499F">
        <w:rPr>
          <w:bCs/>
        </w:rPr>
        <w:t>сертификации, воспроизведенные во всей полноте или как это оговорено</w:t>
      </w:r>
      <w:proofErr w:type="gramEnd"/>
      <w:r w:rsidRPr="0039499F">
        <w:rPr>
          <w:bCs/>
        </w:rPr>
        <w:t xml:space="preserve"> в схеме сертификации; </w:t>
      </w:r>
    </w:p>
    <w:p w:rsidR="0039499F" w:rsidRPr="0039499F" w:rsidRDefault="0039499F" w:rsidP="0039499F">
      <w:pPr>
        <w:spacing w:line="280" w:lineRule="atLeas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9499F">
        <w:rPr>
          <w:bCs/>
        </w:rPr>
        <w:t>выполнять требования органа по сертификации или осуществлять действия, предписанные схемой сертификации при ссылках на сертификацию продукции в средствах массовой информации, таких как документы, брошюры или материалы рекламного характера; выполнять требования, устанавливаемые схемой сертификации в отношении использования знаков соответствия и знака обращения продукции на рынке или содержащихся в информации по продукции;</w:t>
      </w:r>
    </w:p>
    <w:p w:rsidR="00192A40" w:rsidRDefault="0039499F" w:rsidP="0070708C">
      <w:pPr>
        <w:spacing w:line="280" w:lineRule="atLeast"/>
        <w:ind w:firstLine="567"/>
        <w:jc w:val="both"/>
        <w:rPr>
          <w:bCs/>
        </w:rPr>
      </w:pPr>
      <w:r>
        <w:rPr>
          <w:bCs/>
        </w:rPr>
        <w:t xml:space="preserve">- </w:t>
      </w:r>
      <w:r w:rsidRPr="0039499F">
        <w:rPr>
          <w:bCs/>
        </w:rPr>
        <w:t>выполнять корректирующие мероприятия для устранения несоответствий продукции установленным требованиям;</w:t>
      </w:r>
    </w:p>
    <w:p w:rsidR="006262B9" w:rsidRPr="00BF0F74" w:rsidRDefault="0070708C" w:rsidP="0070708C">
      <w:pPr>
        <w:tabs>
          <w:tab w:val="left" w:pos="851"/>
        </w:tabs>
        <w:ind w:firstLine="567"/>
        <w:jc w:val="both"/>
        <w:rPr>
          <w:bCs/>
        </w:rPr>
      </w:pPr>
      <w:r>
        <w:rPr>
          <w:bCs/>
        </w:rPr>
        <w:t xml:space="preserve">- </w:t>
      </w:r>
      <w:r w:rsidR="006262B9" w:rsidRPr="00BF0F74">
        <w:rPr>
          <w:bCs/>
        </w:rPr>
        <w:t>обеспечивать</w:t>
      </w:r>
      <w:r w:rsidR="00CA0D2D">
        <w:rPr>
          <w:bCs/>
        </w:rPr>
        <w:t>,</w:t>
      </w:r>
      <w:r w:rsidR="006262B9" w:rsidRPr="00BF0F74">
        <w:rPr>
          <w:bCs/>
        </w:rPr>
        <w:t xml:space="preserve"> в установленном порядке</w:t>
      </w:r>
      <w:r w:rsidR="00CA0D2D">
        <w:rPr>
          <w:bCs/>
        </w:rPr>
        <w:t>,</w:t>
      </w:r>
      <w:r w:rsidR="006262B9" w:rsidRPr="00BF0F74">
        <w:rPr>
          <w:bCs/>
        </w:rPr>
        <w:t xml:space="preserve"> необходимые условия для организации и проведения работ по сертификации и инспекционному </w:t>
      </w:r>
      <w:proofErr w:type="gramStart"/>
      <w:r w:rsidR="006262B9" w:rsidRPr="00BF0F74">
        <w:rPr>
          <w:bCs/>
        </w:rPr>
        <w:t>контролю за</w:t>
      </w:r>
      <w:proofErr w:type="gramEnd"/>
      <w:r w:rsidR="006262B9" w:rsidRPr="00BF0F74">
        <w:rPr>
          <w:bCs/>
        </w:rPr>
        <w:t xml:space="preserve"> сертифицированной продукцией, если таковой предусматривается схемой сертификации, включая доступ к заявленной продукции и на производственные объекты заявителя, предоставление запрашиваемой документации, сведений, необходимых технических средств, своевременную</w:t>
      </w:r>
      <w:r>
        <w:rPr>
          <w:bCs/>
        </w:rPr>
        <w:t xml:space="preserve"> и в полном объеме оплату работ.</w:t>
      </w:r>
    </w:p>
    <w:p w:rsidR="00214E02" w:rsidRDefault="00A81A5D" w:rsidP="0094230C">
      <w:pPr>
        <w:tabs>
          <w:tab w:val="left" w:pos="851"/>
          <w:tab w:val="left" w:pos="1418"/>
        </w:tabs>
        <w:ind w:firstLine="567"/>
        <w:jc w:val="both"/>
      </w:pPr>
      <w:r>
        <w:rPr>
          <w:bCs/>
        </w:rPr>
        <w:tab/>
      </w:r>
      <w:r w:rsidR="006262B9" w:rsidRPr="00A81A5D">
        <w:rPr>
          <w:bCs/>
        </w:rPr>
        <w:t>Выполнение требований, направленных на обеспечение проведения работ по подтверждению соответствия заявителем</w:t>
      </w:r>
      <w:r>
        <w:rPr>
          <w:bCs/>
        </w:rPr>
        <w:t>,</w:t>
      </w:r>
      <w:r w:rsidR="006262B9" w:rsidRPr="00A81A5D">
        <w:rPr>
          <w:bCs/>
        </w:rPr>
        <w:t xml:space="preserve">  контролируется </w:t>
      </w:r>
      <w:r w:rsidR="00CA0D2D">
        <w:rPr>
          <w:bCs/>
        </w:rPr>
        <w:t>органом по сертификации</w:t>
      </w:r>
      <w:r w:rsidR="006262B9" w:rsidRPr="00A81A5D">
        <w:rPr>
          <w:bCs/>
        </w:rPr>
        <w:t xml:space="preserve"> при проведении </w:t>
      </w:r>
      <w:r w:rsidR="00F06D65">
        <w:rPr>
          <w:bCs/>
        </w:rPr>
        <w:t>инспекционного контроля</w:t>
      </w:r>
      <w:r w:rsidR="006262B9" w:rsidRPr="00A81A5D">
        <w:rPr>
          <w:bCs/>
        </w:rPr>
        <w:t>.</w:t>
      </w:r>
    </w:p>
    <w:sectPr w:rsidR="00214E02" w:rsidSect="00DD5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5CB"/>
    <w:multiLevelType w:val="hybridMultilevel"/>
    <w:tmpl w:val="0B5C05FA"/>
    <w:lvl w:ilvl="0" w:tplc="20F6C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B1055B"/>
    <w:multiLevelType w:val="multilevel"/>
    <w:tmpl w:val="280CBE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C1D7C1C"/>
    <w:multiLevelType w:val="hybridMultilevel"/>
    <w:tmpl w:val="12048920"/>
    <w:lvl w:ilvl="0" w:tplc="20F6CB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2B9"/>
    <w:rsid w:val="0010243E"/>
    <w:rsid w:val="00192A40"/>
    <w:rsid w:val="002D1BCC"/>
    <w:rsid w:val="0039499F"/>
    <w:rsid w:val="00400A35"/>
    <w:rsid w:val="00434D82"/>
    <w:rsid w:val="004E31C7"/>
    <w:rsid w:val="00502265"/>
    <w:rsid w:val="006262B9"/>
    <w:rsid w:val="0070708C"/>
    <w:rsid w:val="00780849"/>
    <w:rsid w:val="008A2660"/>
    <w:rsid w:val="0094230C"/>
    <w:rsid w:val="00A81A5D"/>
    <w:rsid w:val="00A94F64"/>
    <w:rsid w:val="00B77435"/>
    <w:rsid w:val="00C02817"/>
    <w:rsid w:val="00CA0D2D"/>
    <w:rsid w:val="00D615D8"/>
    <w:rsid w:val="00DD59D3"/>
    <w:rsid w:val="00E4255E"/>
    <w:rsid w:val="00F06D65"/>
    <w:rsid w:val="00F4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Елена Попова</cp:lastModifiedBy>
  <cp:revision>14</cp:revision>
  <dcterms:created xsi:type="dcterms:W3CDTF">2016-01-20T09:15:00Z</dcterms:created>
  <dcterms:modified xsi:type="dcterms:W3CDTF">2019-04-19T10:26:00Z</dcterms:modified>
</cp:coreProperties>
</file>